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F9" w:rsidRPr="00FE25F9" w:rsidRDefault="00FE25F9" w:rsidP="00AE31C4">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550"/>
      </w:tblGrid>
      <w:tr w:rsidR="00714AB9" w:rsidRPr="00714AB9" w:rsidTr="00C61873">
        <w:tc>
          <w:tcPr>
            <w:tcW w:w="12866" w:type="dxa"/>
            <w:gridSpan w:val="2"/>
            <w:shd w:val="clear" w:color="auto" w:fill="31849B" w:themeFill="accent5" w:themeFillShade="BF"/>
          </w:tcPr>
          <w:p w:rsidR="00714AB9" w:rsidRPr="00714AB9" w:rsidRDefault="00714AB9" w:rsidP="00714AB9">
            <w:pPr>
              <w:jc w:val="center"/>
              <w:rPr>
                <w:rFonts w:ascii="Times New Roman" w:hAnsi="Times New Roman" w:cs="Times New Roman"/>
                <w:b/>
              </w:rPr>
            </w:pPr>
            <w:r w:rsidRPr="00714AB9">
              <w:rPr>
                <w:rFonts w:ascii="Times New Roman" w:hAnsi="Times New Roman" w:cs="Times New Roman"/>
                <w:b/>
              </w:rPr>
              <w:t>ÚDAJE O PREVÁDZKOVATEĽOVI</w:t>
            </w:r>
            <w:r w:rsidRPr="00714AB9">
              <w:rPr>
                <w:rFonts w:ascii="Times New Roman" w:hAnsi="Times New Roman" w:cs="Times New Roman"/>
                <w:b/>
              </w:rPr>
              <w:tab/>
            </w:r>
          </w:p>
          <w:p w:rsidR="00714AB9" w:rsidRPr="00714AB9" w:rsidRDefault="00714AB9" w:rsidP="00714AB9">
            <w:pPr>
              <w:jc w:val="center"/>
              <w:rPr>
                <w:rFonts w:ascii="Times New Roman" w:hAnsi="Times New Roman" w:cs="Times New Roman"/>
                <w:b/>
              </w:rPr>
            </w:pPr>
          </w:p>
        </w:tc>
      </w:tr>
      <w:tr w:rsidR="00714AB9" w:rsidRPr="00714AB9" w:rsidTr="00C61873">
        <w:trPr>
          <w:trHeight w:val="20"/>
        </w:trPr>
        <w:tc>
          <w:tcPr>
            <w:tcW w:w="3652" w:type="dxa"/>
          </w:tcPr>
          <w:p w:rsidR="00714AB9" w:rsidRPr="00714AB9" w:rsidRDefault="00714AB9" w:rsidP="00714AB9">
            <w:pPr>
              <w:jc w:val="center"/>
              <w:rPr>
                <w:rFonts w:ascii="Times New Roman" w:hAnsi="Times New Roman" w:cs="Times New Roman"/>
                <w:b/>
                <w:bCs/>
              </w:rPr>
            </w:pPr>
            <w:r w:rsidRPr="00714AB9">
              <w:rPr>
                <w:rFonts w:ascii="Times New Roman" w:hAnsi="Times New Roman" w:cs="Times New Roman"/>
              </w:rPr>
              <w:t>Obchodné meno</w:t>
            </w:r>
            <w:r w:rsidRPr="00714AB9">
              <w:rPr>
                <w:rFonts w:ascii="Times New Roman" w:hAnsi="Times New Roman" w:cs="Times New Roman"/>
                <w:b/>
                <w:bCs/>
              </w:rPr>
              <w:t xml:space="preserve"> </w:t>
            </w:r>
          </w:p>
        </w:tc>
        <w:tc>
          <w:tcPr>
            <w:tcW w:w="9214" w:type="dxa"/>
          </w:tcPr>
          <w:p w:rsidR="00714AB9" w:rsidRPr="00714AB9" w:rsidRDefault="00714AB9" w:rsidP="00714AB9">
            <w:pPr>
              <w:jc w:val="center"/>
              <w:rPr>
                <w:rFonts w:ascii="Times New Roman" w:hAnsi="Times New Roman" w:cs="Times New Roman"/>
              </w:rPr>
            </w:pPr>
            <w:proofErr w:type="spellStart"/>
            <w:r w:rsidRPr="00714AB9">
              <w:rPr>
                <w:rFonts w:ascii="Times New Roman" w:hAnsi="Times New Roman" w:cs="Times New Roman"/>
                <w:b/>
                <w:bCs/>
              </w:rPr>
              <w:t>ASS-Drobnak</w:t>
            </w:r>
            <w:proofErr w:type="spellEnd"/>
            <w:r w:rsidRPr="00714AB9">
              <w:rPr>
                <w:rFonts w:ascii="Times New Roman" w:hAnsi="Times New Roman" w:cs="Times New Roman"/>
                <w:b/>
                <w:bCs/>
              </w:rPr>
              <w:t xml:space="preserve"> s.r.o.</w:t>
            </w:r>
          </w:p>
        </w:tc>
      </w:tr>
      <w:tr w:rsidR="00714AB9" w:rsidRPr="00714AB9" w:rsidTr="00C61873">
        <w:trPr>
          <w:trHeight w:val="20"/>
        </w:trPr>
        <w:tc>
          <w:tcPr>
            <w:tcW w:w="3652" w:type="dxa"/>
          </w:tcPr>
          <w:p w:rsidR="00714AB9" w:rsidRPr="00714AB9" w:rsidRDefault="00714AB9" w:rsidP="00714AB9">
            <w:pPr>
              <w:jc w:val="center"/>
              <w:rPr>
                <w:rFonts w:ascii="Times New Roman" w:hAnsi="Times New Roman" w:cs="Times New Roman"/>
                <w:b/>
                <w:bCs/>
              </w:rPr>
            </w:pPr>
            <w:r w:rsidRPr="00714AB9">
              <w:rPr>
                <w:rFonts w:ascii="Times New Roman" w:hAnsi="Times New Roman" w:cs="Times New Roman"/>
              </w:rPr>
              <w:t>Identifikačné číslo (IČO) (ak bolo pridelené)</w:t>
            </w:r>
          </w:p>
        </w:tc>
        <w:tc>
          <w:tcPr>
            <w:tcW w:w="9214" w:type="dxa"/>
          </w:tcPr>
          <w:p w:rsidR="00714AB9" w:rsidRPr="00714AB9" w:rsidRDefault="00714AB9" w:rsidP="00714AB9">
            <w:pPr>
              <w:jc w:val="center"/>
              <w:rPr>
                <w:rFonts w:ascii="Times New Roman" w:hAnsi="Times New Roman" w:cs="Times New Roman"/>
              </w:rPr>
            </w:pPr>
            <w:r w:rsidRPr="00714AB9">
              <w:rPr>
                <w:rFonts w:ascii="Times New Roman" w:hAnsi="Times New Roman" w:cs="Times New Roman"/>
              </w:rPr>
              <w:tab/>
            </w:r>
          </w:p>
          <w:p w:rsidR="00714AB9" w:rsidRPr="00714AB9" w:rsidRDefault="00714AB9" w:rsidP="00714AB9">
            <w:pPr>
              <w:jc w:val="center"/>
              <w:rPr>
                <w:rFonts w:ascii="Times New Roman" w:hAnsi="Times New Roman" w:cs="Times New Roman"/>
              </w:rPr>
            </w:pPr>
            <w:r w:rsidRPr="00714AB9">
              <w:rPr>
                <w:rFonts w:ascii="Times New Roman" w:hAnsi="Times New Roman" w:cs="Times New Roman"/>
              </w:rPr>
              <w:t>45430853</w:t>
            </w:r>
          </w:p>
        </w:tc>
      </w:tr>
      <w:tr w:rsidR="00714AB9" w:rsidRPr="00714AB9" w:rsidTr="00C61873">
        <w:trPr>
          <w:trHeight w:val="20"/>
        </w:trPr>
        <w:tc>
          <w:tcPr>
            <w:tcW w:w="3652" w:type="dxa"/>
          </w:tcPr>
          <w:p w:rsidR="00714AB9" w:rsidRPr="00714AB9" w:rsidRDefault="00714AB9" w:rsidP="00714AB9">
            <w:pPr>
              <w:jc w:val="center"/>
              <w:rPr>
                <w:rFonts w:ascii="Times New Roman" w:hAnsi="Times New Roman" w:cs="Times New Roman"/>
                <w:b/>
                <w:bCs/>
              </w:rPr>
            </w:pPr>
            <w:r w:rsidRPr="00714AB9">
              <w:rPr>
                <w:rFonts w:ascii="Times New Roman" w:hAnsi="Times New Roman" w:cs="Times New Roman"/>
              </w:rPr>
              <w:t xml:space="preserve">Sídlo </w:t>
            </w:r>
          </w:p>
        </w:tc>
        <w:tc>
          <w:tcPr>
            <w:tcW w:w="9214" w:type="dxa"/>
          </w:tcPr>
          <w:p w:rsidR="00714AB9" w:rsidRPr="00714AB9" w:rsidRDefault="00714AB9" w:rsidP="00714AB9">
            <w:pPr>
              <w:jc w:val="center"/>
              <w:rPr>
                <w:rFonts w:ascii="Times New Roman" w:hAnsi="Times New Roman" w:cs="Times New Roman"/>
              </w:rPr>
            </w:pPr>
            <w:r w:rsidRPr="00714AB9">
              <w:rPr>
                <w:rFonts w:ascii="Times New Roman" w:hAnsi="Times New Roman" w:cs="Times New Roman"/>
              </w:rPr>
              <w:t>Levočská 335/1, 064 01, Stará Ľubovňa, SR</w:t>
            </w:r>
          </w:p>
        </w:tc>
      </w:tr>
      <w:tr w:rsidR="00714AB9" w:rsidRPr="00714AB9" w:rsidTr="00C61873">
        <w:trPr>
          <w:trHeight w:val="70"/>
        </w:trPr>
        <w:tc>
          <w:tcPr>
            <w:tcW w:w="3652" w:type="dxa"/>
          </w:tcPr>
          <w:p w:rsidR="00714AB9" w:rsidRPr="00714AB9" w:rsidRDefault="00714AB9" w:rsidP="00714AB9">
            <w:pPr>
              <w:jc w:val="center"/>
              <w:rPr>
                <w:rFonts w:ascii="Times New Roman" w:hAnsi="Times New Roman" w:cs="Times New Roman"/>
              </w:rPr>
            </w:pPr>
            <w:r w:rsidRPr="00714AB9">
              <w:rPr>
                <w:rFonts w:ascii="Times New Roman" w:hAnsi="Times New Roman" w:cs="Times New Roman"/>
              </w:rPr>
              <w:t xml:space="preserve">Email </w:t>
            </w:r>
          </w:p>
        </w:tc>
        <w:tc>
          <w:tcPr>
            <w:tcW w:w="9214" w:type="dxa"/>
          </w:tcPr>
          <w:p w:rsidR="00714AB9" w:rsidRPr="00714AB9" w:rsidRDefault="00714AB9" w:rsidP="00714AB9">
            <w:pPr>
              <w:jc w:val="center"/>
              <w:rPr>
                <w:rFonts w:ascii="Times New Roman" w:hAnsi="Times New Roman" w:cs="Times New Roman"/>
              </w:rPr>
            </w:pPr>
            <w:r w:rsidRPr="00714AB9">
              <w:rPr>
                <w:rFonts w:ascii="Times New Roman" w:hAnsi="Times New Roman" w:cs="Times New Roman"/>
              </w:rPr>
              <w:t>kancelaria.ass@gmail.com</w:t>
            </w:r>
          </w:p>
        </w:tc>
      </w:tr>
    </w:tbl>
    <w:p w:rsidR="00AE31C4" w:rsidRDefault="00AE31C4" w:rsidP="00FE25F9">
      <w:pPr>
        <w:jc w:val="center"/>
        <w:rPr>
          <w:rFonts w:ascii="Times New Roman" w:hAnsi="Times New Roman" w:cs="Times New Roman"/>
        </w:rPr>
      </w:pPr>
    </w:p>
    <w:p w:rsidR="008F6B42" w:rsidRPr="00B13E88" w:rsidRDefault="00AE31C4" w:rsidP="00FE25F9">
      <w:pPr>
        <w:jc w:val="center"/>
        <w:rPr>
          <w:rFonts w:ascii="Times New Roman" w:hAnsi="Times New Roman" w:cs="Times New Roman"/>
        </w:rPr>
      </w:pPr>
      <w:r>
        <w:rPr>
          <w:rFonts w:ascii="Times New Roman" w:hAnsi="Times New Roman" w:cs="Times New Roman"/>
        </w:rPr>
        <w:t xml:space="preserve"> </w:t>
      </w:r>
      <w:r w:rsidR="008F6B42">
        <w:rPr>
          <w:rFonts w:ascii="Times New Roman" w:hAnsi="Times New Roman" w:cs="Times New Roman"/>
        </w:rPr>
        <w:t>(ďalej aj len „Prevádzkovateľ“)</w:t>
      </w:r>
    </w:p>
    <w:p w:rsidR="00B13E88" w:rsidRDefault="00B13E88">
      <w:pPr>
        <w:rPr>
          <w:rFonts w:ascii="Times New Roman" w:hAnsi="Times New Roman" w:cs="Times New Roman"/>
        </w:rPr>
      </w:pPr>
      <w:r w:rsidRPr="00B13E88">
        <w:rPr>
          <w:rFonts w:ascii="Times New Roman" w:hAnsi="Times New Roman" w:cs="Times New Roman"/>
        </w:rPr>
        <w:t xml:space="preserve"> </w:t>
      </w:r>
    </w:p>
    <w:p w:rsidR="00B13E88" w:rsidRDefault="00B13E88" w:rsidP="00B13E88">
      <w:pPr>
        <w:ind w:firstLine="708"/>
        <w:jc w:val="both"/>
        <w:rPr>
          <w:rFonts w:ascii="Times New Roman" w:hAnsi="Times New Roman" w:cs="Times New Roman"/>
        </w:rPr>
      </w:pPr>
      <w:r w:rsidRPr="00B13E88">
        <w:rPr>
          <w:rFonts w:ascii="Times New Roman" w:hAnsi="Times New Roman" w:cs="Times New Roman"/>
        </w:rPr>
        <w:t xml:space="preserve"> Pri spracúvaní osobných údajov </w:t>
      </w:r>
      <w:r w:rsidR="008F6B42">
        <w:rPr>
          <w:rFonts w:ascii="Times New Roman" w:hAnsi="Times New Roman" w:cs="Times New Roman"/>
        </w:rPr>
        <w:t>Prevádzkovateľom</w:t>
      </w:r>
      <w:r w:rsidRPr="00B13E88">
        <w:rPr>
          <w:rFonts w:ascii="Times New Roman" w:hAnsi="Times New Roman" w:cs="Times New Roman"/>
        </w:rPr>
        <w:t xml:space="preserve"> ste </w:t>
      </w:r>
      <w:r w:rsidRPr="00B13E88">
        <w:rPr>
          <w:rFonts w:ascii="Times New Roman" w:hAnsi="Times New Roman" w:cs="Times New Roman"/>
          <w:b/>
        </w:rPr>
        <w:t>dotknutou osobou</w:t>
      </w:r>
      <w:r w:rsidRPr="00B13E88">
        <w:rPr>
          <w:rFonts w:ascii="Times New Roman" w:hAnsi="Times New Roman" w:cs="Times New Roman"/>
        </w:rPr>
        <w:t>, t. j. osobou o ktorej sú spracúvané osobné údaje, ktoré sa jej týkajú.</w:t>
      </w:r>
    </w:p>
    <w:p w:rsidR="00B13E88" w:rsidRPr="00B13E88" w:rsidRDefault="00B13E88" w:rsidP="00B13E88">
      <w:pPr>
        <w:ind w:firstLine="708"/>
        <w:jc w:val="center"/>
        <w:rPr>
          <w:rFonts w:ascii="Times New Roman" w:hAnsi="Times New Roman" w:cs="Times New Roman"/>
          <w:b/>
          <w:u w:val="single"/>
        </w:rPr>
      </w:pPr>
    </w:p>
    <w:p w:rsidR="00B13E88" w:rsidRDefault="00B13E88" w:rsidP="00B13E88">
      <w:pPr>
        <w:ind w:firstLine="708"/>
        <w:jc w:val="center"/>
        <w:rPr>
          <w:rFonts w:ascii="Times New Roman" w:hAnsi="Times New Roman" w:cs="Times New Roman"/>
          <w:b/>
          <w:u w:val="single"/>
        </w:rPr>
      </w:pPr>
      <w:r w:rsidRPr="00B13E88">
        <w:rPr>
          <w:rFonts w:ascii="Times New Roman" w:hAnsi="Times New Roman" w:cs="Times New Roman"/>
          <w:b/>
          <w:u w:val="single"/>
        </w:rPr>
        <w:t>Zásady ochrany osobných údajov</w:t>
      </w:r>
    </w:p>
    <w:p w:rsidR="00B13E88" w:rsidRDefault="00B13E88" w:rsidP="00B13E88">
      <w:pPr>
        <w:ind w:firstLine="708"/>
        <w:jc w:val="both"/>
      </w:pPr>
      <w:r>
        <w:t xml:space="preserve">Vaše osobné údaje budú uchovávané bezpečne, v súlade s bezpečnostnou politikou Prevádzkovateľa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 </w:t>
      </w:r>
    </w:p>
    <w:p w:rsidR="00B13E88" w:rsidRPr="00B13E88" w:rsidRDefault="00B13E88" w:rsidP="00B13E88">
      <w:pPr>
        <w:ind w:firstLine="708"/>
        <w:jc w:val="both"/>
      </w:pPr>
      <w:r>
        <w:t>Vaše osobné údaje budú zálohované, v súlade s retenčnými pravidlami Prevádzkovateľa. Zo zálohových úložísk budú Vaše osobné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Prevádzkovateľ je povinný zabezpečovať zálohovanie údajov v súlade s bezpečnostnými požiadavkami GDPR a zákona č. 18/2018 Z. z.</w:t>
      </w:r>
    </w:p>
    <w:p w:rsidR="00B13E88" w:rsidRDefault="00B13E88" w:rsidP="00B13E88">
      <w:pPr>
        <w:rPr>
          <w:u w:val="single"/>
        </w:rPr>
      </w:pPr>
      <w:r w:rsidRPr="00B13E88">
        <w:rPr>
          <w:u w:val="single"/>
        </w:rPr>
        <w:t>Na základe čoho budú Vaše údaje spracúvané?</w:t>
      </w:r>
    </w:p>
    <w:p w:rsidR="00714AB9" w:rsidRDefault="00B13E88" w:rsidP="00714AB9">
      <w:pPr>
        <w:ind w:firstLine="708"/>
        <w:jc w:val="both"/>
      </w:pPr>
      <w:r>
        <w:t>Vaše osobné údaje budú spracúvané na základe osobitných právnych predpisov a účelov, ktoré sú stanovené Prevádzkovateľom. Tieto sú jednotlivo uvedené nasledovne:</w:t>
      </w:r>
    </w:p>
    <w:p w:rsidR="00714AB9" w:rsidRDefault="00714AB9" w:rsidP="00714AB9">
      <w:pPr>
        <w:ind w:firstLine="708"/>
        <w:jc w:val="both"/>
      </w:pPr>
    </w:p>
    <w:p w:rsidR="00714AB9" w:rsidRPr="00714AB9" w:rsidRDefault="00714AB9" w:rsidP="00714AB9">
      <w:pPr>
        <w:ind w:firstLine="708"/>
        <w:jc w:val="both"/>
      </w:pPr>
    </w:p>
    <w:p w:rsidR="00714AB9" w:rsidRDefault="00714AB9" w:rsidP="00714AB9">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794"/>
      </w:tblGrid>
      <w:tr w:rsidR="00714AB9" w:rsidRPr="00B95D5C"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lastRenderedPageBreak/>
              <w:t>Účelom  spracúvania osobných údajov Prevádzkovateľom je</w:t>
            </w:r>
          </w:p>
          <w:p w:rsidR="00714AB9" w:rsidRPr="00B95D5C" w:rsidRDefault="00714AB9" w:rsidP="00C61873">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Pr="00D86157" w:rsidRDefault="00714AB9" w:rsidP="00C61873">
            <w:pPr>
              <w:spacing w:line="360" w:lineRule="auto"/>
              <w:rPr>
                <w:rFonts w:ascii="Times New Roman" w:hAnsi="Times New Roman" w:cs="Times New Roman"/>
                <w:b/>
                <w:sz w:val="20"/>
                <w:szCs w:val="20"/>
              </w:rPr>
            </w:pPr>
          </w:p>
          <w:p w:rsidR="00714AB9" w:rsidRPr="00B95D5C" w:rsidRDefault="00714AB9" w:rsidP="00C61873">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VEDENIE EKONOMICKO-ÚČTOVNEJ AGENDY</w:t>
            </w:r>
          </w:p>
        </w:tc>
      </w:tr>
      <w:tr w:rsidR="00714AB9" w:rsidRPr="00B95D5C"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8B777B" w:rsidRDefault="00714AB9" w:rsidP="00C61873">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431/2002 Z. z. o účtovníctve v znení neskorších predpisov, </w:t>
            </w:r>
          </w:p>
          <w:p w:rsidR="00714AB9" w:rsidRPr="008B777B" w:rsidRDefault="00714AB9" w:rsidP="00C61873">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222/2004 Z. z. o dani z pridanej hodnoty v znení neskorších predpisov, </w:t>
            </w:r>
          </w:p>
          <w:p w:rsidR="00714AB9" w:rsidRPr="008B777B" w:rsidRDefault="00714AB9" w:rsidP="00C61873">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145/1995 Z. z. o správnych poplatkoch v znení neskorších predpisov, </w:t>
            </w:r>
          </w:p>
          <w:p w:rsidR="00714AB9" w:rsidRPr="00B95D5C" w:rsidRDefault="00714AB9" w:rsidP="00C61873">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152/1994 Z. z. o sociálnom fonde a o zmene a doplnení zákona č. 286/1992 Zb. o daniach z príjmov v znení neskorších predpisov, </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Zamestnanci, Dodávatelia, odberatelia, zástupcovia dodávateľov a odberateľov</w:t>
            </w:r>
          </w:p>
          <w:p w:rsidR="00714AB9"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Klienti/zákazníci</w:t>
            </w:r>
          </w:p>
          <w:p w:rsidR="00714AB9" w:rsidRPr="00B95D5C" w:rsidRDefault="00714AB9" w:rsidP="00C61873">
            <w:pPr>
              <w:spacing w:line="360" w:lineRule="auto"/>
              <w:rPr>
                <w:rFonts w:ascii="Times New Roman" w:hAnsi="Times New Roman" w:cs="Times New Roman"/>
                <w:i/>
                <w:sz w:val="20"/>
                <w:szCs w:val="20"/>
              </w:rPr>
            </w:pPr>
          </w:p>
        </w:tc>
      </w:tr>
      <w:tr w:rsidR="00714AB9" w:rsidRPr="00B95D5C" w:rsidTr="00C61873">
        <w:trPr>
          <w:trHeight w:val="60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D86157"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a kontaktné osobné údaje, Účtovné a ekonomické osobné údaje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po desiatich rokoch</w:t>
            </w:r>
            <w:r w:rsidRPr="0035759E">
              <w:rPr>
                <w:rFonts w:ascii="Times New Roman" w:hAnsi="Times New Roman" w:cs="Times New Roman"/>
                <w:i/>
                <w:sz w:val="20"/>
                <w:szCs w:val="20"/>
              </w:rPr>
              <w:t xml:space="preserve"> nasledujúcich po roku, ktorého sa </w:t>
            </w:r>
            <w:r>
              <w:rPr>
                <w:rFonts w:ascii="Times New Roman" w:hAnsi="Times New Roman" w:cs="Times New Roman"/>
                <w:i/>
                <w:sz w:val="20"/>
                <w:szCs w:val="20"/>
              </w:rPr>
              <w:t xml:space="preserve">dokumenty </w:t>
            </w:r>
            <w:r w:rsidRPr="0035759E">
              <w:rPr>
                <w:rFonts w:ascii="Times New Roman" w:hAnsi="Times New Roman" w:cs="Times New Roman"/>
                <w:i/>
                <w:sz w:val="20"/>
                <w:szCs w:val="20"/>
              </w:rPr>
              <w:t>týkajú</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087499" w:rsidRDefault="00714AB9" w:rsidP="00C61873">
            <w:pPr>
              <w:spacing w:line="360" w:lineRule="auto"/>
              <w:rPr>
                <w:rFonts w:ascii="Times New Roman" w:hAnsi="Times New Roman" w:cs="Times New Roman"/>
                <w:i/>
                <w:iCs/>
                <w:sz w:val="20"/>
                <w:szCs w:val="20"/>
              </w:rPr>
            </w:pPr>
            <w:r w:rsidRPr="00087499">
              <w:rPr>
                <w:rFonts w:ascii="Times New Roman" w:hAnsi="Times New Roman" w:cs="Times New Roman"/>
                <w:i/>
                <w:iCs/>
                <w:sz w:val="20"/>
                <w:szCs w:val="20"/>
              </w:rPr>
              <w:t>poverení zamestnanci</w:t>
            </w:r>
          </w:p>
          <w:p w:rsidR="00714AB9" w:rsidRPr="0035759E" w:rsidRDefault="00714AB9" w:rsidP="00C61873">
            <w:pPr>
              <w:spacing w:line="360" w:lineRule="auto"/>
              <w:rPr>
                <w:rFonts w:ascii="Times New Roman" w:hAnsi="Times New Roman" w:cs="Times New Roman"/>
                <w:i/>
                <w:iCs/>
                <w:sz w:val="20"/>
                <w:szCs w:val="20"/>
              </w:rPr>
            </w:pPr>
            <w:r w:rsidRPr="00087499">
              <w:rPr>
                <w:rFonts w:ascii="Times New Roman" w:hAnsi="Times New Roman" w:cs="Times New Roman"/>
                <w:i/>
                <w:iCs/>
                <w:sz w:val="20"/>
                <w:szCs w:val="20"/>
              </w:rPr>
              <w:t>príslušné orgány štátnej správy</w:t>
            </w:r>
            <w:r>
              <w:rPr>
                <w:rFonts w:ascii="Times New Roman" w:hAnsi="Times New Roman" w:cs="Times New Roman"/>
                <w:i/>
                <w:iCs/>
                <w:sz w:val="20"/>
                <w:szCs w:val="20"/>
              </w:rPr>
              <w:t>, verejnej správy a samospráv</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714AB9" w:rsidRDefault="00714AB9" w:rsidP="00714AB9">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6792"/>
      </w:tblGrid>
      <w:tr w:rsidR="00714AB9" w:rsidRPr="00B95D5C"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714AB9" w:rsidRPr="00B95D5C" w:rsidRDefault="00714AB9" w:rsidP="00C61873">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Pr="00D86157" w:rsidRDefault="00714AB9" w:rsidP="00C61873">
            <w:pPr>
              <w:spacing w:line="360" w:lineRule="auto"/>
              <w:rPr>
                <w:rFonts w:ascii="Times New Roman" w:hAnsi="Times New Roman" w:cs="Times New Roman"/>
                <w:b/>
                <w:sz w:val="20"/>
                <w:szCs w:val="20"/>
              </w:rPr>
            </w:pPr>
          </w:p>
          <w:p w:rsidR="00714AB9" w:rsidRPr="00B95D5C" w:rsidRDefault="00714AB9" w:rsidP="00C61873">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VEDENIE PRÁVNEJ AGENDY </w:t>
            </w:r>
          </w:p>
        </w:tc>
      </w:tr>
      <w:tr w:rsidR="00714AB9" w:rsidRPr="00B95D5C"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8A1F6B">
              <w:rPr>
                <w:rFonts w:ascii="Times New Roman" w:hAnsi="Times New Roman" w:cs="Times New Roman"/>
                <w:i/>
                <w:sz w:val="20"/>
                <w:szCs w:val="20"/>
              </w:rPr>
              <w:t xml:space="preserve">Oprávnený záujem </w:t>
            </w:r>
            <w:r>
              <w:rPr>
                <w:rFonts w:ascii="Times New Roman" w:hAnsi="Times New Roman" w:cs="Times New Roman"/>
                <w:i/>
                <w:sz w:val="20"/>
                <w:szCs w:val="20"/>
              </w:rPr>
              <w:t xml:space="preserve">prevádzkovateľa </w:t>
            </w:r>
            <w:r w:rsidRPr="008A1F6B">
              <w:rPr>
                <w:rFonts w:ascii="Times New Roman" w:hAnsi="Times New Roman" w:cs="Times New Roman"/>
                <w:i/>
                <w:sz w:val="20"/>
                <w:szCs w:val="20"/>
              </w:rPr>
              <w:t xml:space="preserve"> podľa čl. 6 ods. 1 psím. f) GDPR spočívajúci v   preukazovan</w:t>
            </w:r>
            <w:r>
              <w:rPr>
                <w:rFonts w:ascii="Times New Roman" w:hAnsi="Times New Roman" w:cs="Times New Roman"/>
                <w:i/>
                <w:sz w:val="20"/>
                <w:szCs w:val="20"/>
              </w:rPr>
              <w:t>í</w:t>
            </w:r>
            <w:r w:rsidRPr="008A1F6B">
              <w:rPr>
                <w:rFonts w:ascii="Times New Roman" w:hAnsi="Times New Roman" w:cs="Times New Roman"/>
                <w:i/>
                <w:sz w:val="20"/>
                <w:szCs w:val="20"/>
              </w:rPr>
              <w:t>, uplatňova</w:t>
            </w:r>
            <w:r>
              <w:rPr>
                <w:rFonts w:ascii="Times New Roman" w:hAnsi="Times New Roman" w:cs="Times New Roman"/>
                <w:i/>
                <w:sz w:val="20"/>
                <w:szCs w:val="20"/>
              </w:rPr>
              <w:t>ní</w:t>
            </w:r>
            <w:r w:rsidRPr="008A1F6B">
              <w:rPr>
                <w:rFonts w:ascii="Times New Roman" w:hAnsi="Times New Roman" w:cs="Times New Roman"/>
                <w:i/>
                <w:sz w:val="20"/>
                <w:szCs w:val="20"/>
              </w:rPr>
              <w:t xml:space="preserve"> a obhajovan</w:t>
            </w:r>
            <w:r>
              <w:rPr>
                <w:rFonts w:ascii="Times New Roman" w:hAnsi="Times New Roman" w:cs="Times New Roman"/>
                <w:i/>
                <w:sz w:val="20"/>
                <w:szCs w:val="20"/>
              </w:rPr>
              <w:t>í</w:t>
            </w:r>
            <w:r w:rsidRPr="008A1F6B">
              <w:rPr>
                <w:rFonts w:ascii="Times New Roman" w:hAnsi="Times New Roman" w:cs="Times New Roman"/>
                <w:i/>
                <w:sz w:val="20"/>
                <w:szCs w:val="20"/>
              </w:rPr>
              <w:t xml:space="preserve"> právnych nárokov </w:t>
            </w:r>
            <w:r>
              <w:rPr>
                <w:rFonts w:ascii="Times New Roman" w:hAnsi="Times New Roman" w:cs="Times New Roman"/>
                <w:i/>
                <w:sz w:val="20"/>
                <w:szCs w:val="20"/>
              </w:rPr>
              <w:t>prevádzkovateľa.</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Zamestnanci, dodávatelia, odberatelia, zástupcovia dodávateľov a odberateľov</w:t>
            </w:r>
          </w:p>
        </w:tc>
      </w:tr>
      <w:tr w:rsidR="00714AB9" w:rsidRPr="00B95D5C" w:rsidTr="00C61873">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D86157"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kontaktné a identifikačné osobné údaje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CB5290">
              <w:rPr>
                <w:rFonts w:ascii="Times New Roman" w:hAnsi="Times New Roman" w:cs="Times New Roman"/>
                <w:i/>
                <w:sz w:val="20"/>
                <w:szCs w:val="20"/>
              </w:rPr>
              <w:t>Počas trvania súdneho sporu, mimosúdneho vyrovnania ale najviac do zániku predmetného</w:t>
            </w:r>
            <w:r>
              <w:rPr>
                <w:rFonts w:ascii="Times New Roman" w:hAnsi="Times New Roman" w:cs="Times New Roman"/>
                <w:i/>
                <w:sz w:val="20"/>
                <w:szCs w:val="20"/>
              </w:rPr>
              <w:t xml:space="preserve"> nároku premlčaním alebo preklúz</w:t>
            </w:r>
            <w:r w:rsidRPr="00CB5290">
              <w:rPr>
                <w:rFonts w:ascii="Times New Roman" w:hAnsi="Times New Roman" w:cs="Times New Roman"/>
                <w:i/>
                <w:sz w:val="20"/>
                <w:szCs w:val="20"/>
              </w:rPr>
              <w:t>iou</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35759E"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Externý spolupracovníci pri vymáhaní pohľadávok, právnik/advokát, poverení zamestnanci, orgány príslušné na súdne a mimosúdne riešenia sporov</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714AB9" w:rsidRDefault="00714AB9" w:rsidP="00714AB9">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818"/>
      </w:tblGrid>
      <w:tr w:rsidR="00714AB9" w:rsidRPr="00B95D5C"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714AB9" w:rsidRPr="00B95D5C" w:rsidRDefault="00714AB9" w:rsidP="00C61873">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Pr="00D86157" w:rsidRDefault="00714AB9" w:rsidP="00C61873">
            <w:pPr>
              <w:spacing w:line="360" w:lineRule="auto"/>
              <w:rPr>
                <w:rFonts w:ascii="Times New Roman" w:hAnsi="Times New Roman" w:cs="Times New Roman"/>
                <w:b/>
                <w:sz w:val="20"/>
                <w:szCs w:val="20"/>
              </w:rPr>
            </w:pPr>
          </w:p>
          <w:p w:rsidR="00714AB9" w:rsidRPr="00B95D5C" w:rsidRDefault="00714AB9" w:rsidP="00C61873">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POSKYTOVANIE SLUŹIEB V SÚLADE SO ZMUVOU DODRŽIAVAJÚC ZMLUVNÉ ZÁVÄZKY </w:t>
            </w:r>
          </w:p>
        </w:tc>
      </w:tr>
      <w:tr w:rsidR="00714AB9" w:rsidRPr="00B95D5C"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Zmluva o poskytovaní služieb</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Zmluvné strany</w:t>
            </w:r>
          </w:p>
        </w:tc>
      </w:tr>
      <w:tr w:rsidR="00714AB9" w:rsidRPr="00B95D5C" w:rsidTr="00C61873">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D86157"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kontaktné a identifikačné osobné údaje, osobné údaje obsiahnuté v zmluve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1D7153">
              <w:rPr>
                <w:rFonts w:ascii="Times New Roman" w:hAnsi="Times New Roman" w:cs="Times New Roman"/>
                <w:i/>
                <w:sz w:val="20"/>
                <w:szCs w:val="20"/>
              </w:rPr>
              <w:t>3 roky od ukončenia zmluvy alebo ukončenia poskytovania daných služieb</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35759E"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Externý spolupracovníci pri vymáhaní pohľadávok, právnik/advokát, poverení zamestnanci, orgány príslušné na súdne a mimosúdne riešenia sporov, zamestnanci, dodávatelia/odberatelia a ich zástupcovia</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714AB9" w:rsidRDefault="00714AB9" w:rsidP="00714AB9">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797"/>
      </w:tblGrid>
      <w:tr w:rsidR="00714AB9" w:rsidRPr="00B95D5C"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714AB9" w:rsidRPr="00B95D5C" w:rsidRDefault="00714AB9" w:rsidP="00C61873">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Pr="00D86157" w:rsidRDefault="00714AB9" w:rsidP="00C61873">
            <w:pPr>
              <w:spacing w:line="360" w:lineRule="auto"/>
              <w:rPr>
                <w:rFonts w:ascii="Times New Roman" w:hAnsi="Times New Roman" w:cs="Times New Roman"/>
                <w:b/>
                <w:sz w:val="20"/>
                <w:szCs w:val="20"/>
              </w:rPr>
            </w:pPr>
          </w:p>
          <w:p w:rsidR="00714AB9" w:rsidRPr="00B95D5C" w:rsidRDefault="00714AB9" w:rsidP="00C61873">
            <w:pPr>
              <w:spacing w:line="360" w:lineRule="auto"/>
              <w:jc w:val="center"/>
              <w:rPr>
                <w:rFonts w:ascii="Times New Roman" w:hAnsi="Times New Roman" w:cs="Times New Roman"/>
                <w:b/>
                <w:i/>
                <w:sz w:val="20"/>
                <w:szCs w:val="20"/>
              </w:rPr>
            </w:pPr>
            <w:r w:rsidRPr="00885F7C">
              <w:rPr>
                <w:rFonts w:ascii="Times New Roman" w:hAnsi="Times New Roman" w:cs="Times New Roman"/>
                <w:b/>
                <w:i/>
                <w:sz w:val="20"/>
                <w:szCs w:val="20"/>
              </w:rPr>
              <w:t>VEDENIE EVIDENCI</w:t>
            </w:r>
            <w:r>
              <w:rPr>
                <w:rFonts w:ascii="Times New Roman" w:hAnsi="Times New Roman" w:cs="Times New Roman"/>
                <w:b/>
                <w:i/>
                <w:sz w:val="20"/>
                <w:szCs w:val="20"/>
              </w:rPr>
              <w:t>E</w:t>
            </w:r>
            <w:r w:rsidRPr="00885F7C">
              <w:rPr>
                <w:rFonts w:ascii="Times New Roman" w:hAnsi="Times New Roman" w:cs="Times New Roman"/>
                <w:b/>
                <w:i/>
                <w:sz w:val="20"/>
                <w:szCs w:val="20"/>
              </w:rPr>
              <w:t xml:space="preserve"> ZÁSTUPCOV DODÁVATEĽOV A ODBERATEĽOV</w:t>
            </w:r>
          </w:p>
        </w:tc>
      </w:tr>
      <w:tr w:rsidR="00714AB9" w:rsidRPr="00B95D5C"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885F7C">
              <w:rPr>
                <w:rFonts w:ascii="Times New Roman" w:hAnsi="Times New Roman" w:cs="Times New Roman"/>
                <w:i/>
                <w:sz w:val="20"/>
                <w:szCs w:val="20"/>
              </w:rPr>
              <w:t xml:space="preserve">Oprávnený záujem v zmysle článku 6 ods. 1 písm. f) </w:t>
            </w:r>
            <w:r>
              <w:rPr>
                <w:rFonts w:ascii="Times New Roman" w:hAnsi="Times New Roman" w:cs="Times New Roman"/>
                <w:i/>
                <w:sz w:val="20"/>
                <w:szCs w:val="20"/>
              </w:rPr>
              <w:t>GDPR spočívajúci v  zabezpečení</w:t>
            </w:r>
            <w:r w:rsidRPr="00885F7C">
              <w:rPr>
                <w:rFonts w:ascii="Times New Roman" w:hAnsi="Times New Roman" w:cs="Times New Roman"/>
                <w:i/>
                <w:sz w:val="20"/>
                <w:szCs w:val="20"/>
              </w:rPr>
              <w:t xml:space="preserve"> kontaktov v rámci bezporuchového plynutia obchodných vzťahov</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Zástupcovia dodávateľov a odberateľov</w:t>
            </w:r>
          </w:p>
        </w:tc>
      </w:tr>
      <w:tr w:rsidR="00714AB9" w:rsidRPr="00B95D5C" w:rsidTr="00C61873">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D86157"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kontaktné a identifikačné osobné údaje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1D7153">
              <w:rPr>
                <w:rFonts w:ascii="Times New Roman" w:hAnsi="Times New Roman" w:cs="Times New Roman"/>
                <w:i/>
                <w:sz w:val="20"/>
                <w:szCs w:val="20"/>
              </w:rPr>
              <w:t>3 roky od u</w:t>
            </w:r>
            <w:r>
              <w:rPr>
                <w:rFonts w:ascii="Times New Roman" w:hAnsi="Times New Roman" w:cs="Times New Roman"/>
                <w:i/>
                <w:sz w:val="20"/>
                <w:szCs w:val="20"/>
              </w:rPr>
              <w:t>končenia dodávateľského resp. odberateľského vzťahu</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35759E"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zamestnanci</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lastRenderedPageBreak/>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714AB9" w:rsidRDefault="00714AB9" w:rsidP="00714AB9">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802"/>
      </w:tblGrid>
      <w:tr w:rsidR="00714AB9" w:rsidRPr="00B95D5C"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714AB9" w:rsidRPr="00B95D5C" w:rsidRDefault="00714AB9" w:rsidP="00C61873">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Pr="00D86157" w:rsidRDefault="00714AB9" w:rsidP="00C61873">
            <w:pPr>
              <w:spacing w:line="360" w:lineRule="auto"/>
              <w:rPr>
                <w:rFonts w:ascii="Times New Roman" w:hAnsi="Times New Roman" w:cs="Times New Roman"/>
                <w:b/>
                <w:sz w:val="20"/>
                <w:szCs w:val="20"/>
              </w:rPr>
            </w:pPr>
          </w:p>
          <w:p w:rsidR="00714AB9" w:rsidRPr="00B95D5C" w:rsidRDefault="00714AB9" w:rsidP="00C61873">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ZABEZPEĆENIE AGENDY SÚVISIACEJ S </w:t>
            </w:r>
            <w:r w:rsidRPr="00885F7C">
              <w:rPr>
                <w:rFonts w:ascii="Times New Roman" w:hAnsi="Times New Roman" w:cs="Times New Roman"/>
                <w:b/>
                <w:i/>
                <w:sz w:val="20"/>
                <w:szCs w:val="20"/>
              </w:rPr>
              <w:t>UPLATŇOVAN</w:t>
            </w:r>
            <w:r>
              <w:rPr>
                <w:rFonts w:ascii="Times New Roman" w:hAnsi="Times New Roman" w:cs="Times New Roman"/>
                <w:b/>
                <w:i/>
                <w:sz w:val="20"/>
                <w:szCs w:val="20"/>
              </w:rPr>
              <w:t>ÍM</w:t>
            </w:r>
            <w:r w:rsidRPr="00885F7C">
              <w:rPr>
                <w:rFonts w:ascii="Times New Roman" w:hAnsi="Times New Roman" w:cs="Times New Roman"/>
                <w:b/>
                <w:i/>
                <w:sz w:val="20"/>
                <w:szCs w:val="20"/>
              </w:rPr>
              <w:t xml:space="preserve"> PRÁV DOTKNUTÝCH OSÔB</w:t>
            </w:r>
          </w:p>
        </w:tc>
      </w:tr>
      <w:tr w:rsidR="00714AB9" w:rsidRPr="00B95D5C"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Nariadenie GDPR</w:t>
            </w:r>
          </w:p>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z. č. 18/2018 o ochrane osobných údajov</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Všetky dotknuté osoby, ktoré uplatnili svoje práva</w:t>
            </w:r>
          </w:p>
        </w:tc>
      </w:tr>
      <w:tr w:rsidR="00714AB9" w:rsidRPr="00B95D5C" w:rsidTr="00C61873">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D86157"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kontaktné a identifikačné osobné údaje, obsah uplatnenia práva dotknutej osoby</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5 rokov od vybavenia sťažnosti dotknutej osoby</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35759E"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zamestnanci, Úrad na ochranu osobných údajov</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714AB9" w:rsidRDefault="00714AB9" w:rsidP="00714AB9">
      <w:pPr>
        <w:spacing w:line="360" w:lineRule="auto"/>
        <w:rPr>
          <w:rFonts w:ascii="Times New Roman" w:hAnsi="Times New Roman" w:cs="Times New Roman"/>
          <w:sz w:val="20"/>
          <w:szCs w:val="20"/>
        </w:rPr>
      </w:pPr>
    </w:p>
    <w:p w:rsidR="00714AB9" w:rsidRDefault="00714AB9" w:rsidP="00714AB9">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6808"/>
      </w:tblGrid>
      <w:tr w:rsidR="00714AB9" w:rsidRPr="00B95D5C"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lastRenderedPageBreak/>
              <w:t>Účelom  spracúvania osobných údajov Prevádzkovateľom je</w:t>
            </w:r>
          </w:p>
          <w:p w:rsidR="00714AB9" w:rsidRPr="00B95D5C" w:rsidRDefault="00714AB9" w:rsidP="00C61873">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Default="00714AB9" w:rsidP="00C61873">
            <w:pPr>
              <w:spacing w:line="360" w:lineRule="auto"/>
              <w:jc w:val="center"/>
              <w:rPr>
                <w:rFonts w:ascii="Times New Roman" w:hAnsi="Times New Roman" w:cs="Times New Roman"/>
                <w:b/>
                <w:i/>
                <w:sz w:val="20"/>
                <w:szCs w:val="20"/>
              </w:rPr>
            </w:pPr>
          </w:p>
          <w:p w:rsidR="00714AB9" w:rsidRPr="00810DA4" w:rsidRDefault="00714AB9" w:rsidP="00C61873">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VEDENIE AGENDY </w:t>
            </w:r>
            <w:proofErr w:type="spellStart"/>
            <w:r>
              <w:rPr>
                <w:rFonts w:ascii="Times New Roman" w:hAnsi="Times New Roman" w:cs="Times New Roman"/>
                <w:b/>
                <w:i/>
                <w:sz w:val="20"/>
                <w:szCs w:val="20"/>
              </w:rPr>
              <w:t>REKlAMAČNÝCH</w:t>
            </w:r>
            <w:proofErr w:type="spellEnd"/>
            <w:r>
              <w:rPr>
                <w:rFonts w:ascii="Times New Roman" w:hAnsi="Times New Roman" w:cs="Times New Roman"/>
                <w:b/>
                <w:i/>
                <w:sz w:val="20"/>
                <w:szCs w:val="20"/>
              </w:rPr>
              <w:t xml:space="preserve"> KONANÍ</w:t>
            </w:r>
          </w:p>
          <w:p w:rsidR="00714AB9" w:rsidRPr="00B95D5C" w:rsidRDefault="00714AB9" w:rsidP="00C61873">
            <w:pPr>
              <w:spacing w:line="360" w:lineRule="auto"/>
              <w:jc w:val="center"/>
              <w:rPr>
                <w:rFonts w:ascii="Times New Roman" w:hAnsi="Times New Roman" w:cs="Times New Roman"/>
                <w:b/>
                <w:i/>
                <w:sz w:val="20"/>
                <w:szCs w:val="20"/>
              </w:rPr>
            </w:pPr>
          </w:p>
        </w:tc>
      </w:tr>
      <w:tr w:rsidR="00714AB9" w:rsidRPr="00B95D5C"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810DA4" w:rsidRDefault="00714AB9" w:rsidP="00C61873">
            <w:pPr>
              <w:spacing w:line="360" w:lineRule="auto"/>
              <w:rPr>
                <w:rFonts w:ascii="Times New Roman" w:hAnsi="Times New Roman" w:cs="Times New Roman"/>
                <w:i/>
                <w:sz w:val="20"/>
                <w:szCs w:val="20"/>
              </w:rPr>
            </w:pPr>
            <w:r w:rsidRPr="00810DA4">
              <w:rPr>
                <w:rFonts w:ascii="Times New Roman" w:hAnsi="Times New Roman" w:cs="Times New Roman"/>
                <w:i/>
                <w:sz w:val="20"/>
                <w:szCs w:val="20"/>
              </w:rPr>
              <w:t xml:space="preserve">Zákon č. 40/1964 Zb. Občiansky  zákonník v znení neskorších predpisov, </w:t>
            </w:r>
          </w:p>
          <w:p w:rsidR="00714AB9" w:rsidRPr="00810DA4" w:rsidRDefault="00714AB9" w:rsidP="00C61873">
            <w:pPr>
              <w:spacing w:line="360" w:lineRule="auto"/>
              <w:rPr>
                <w:rFonts w:ascii="Times New Roman" w:hAnsi="Times New Roman" w:cs="Times New Roman"/>
                <w:i/>
                <w:sz w:val="20"/>
                <w:szCs w:val="20"/>
              </w:rPr>
            </w:pPr>
            <w:r w:rsidRPr="00810DA4">
              <w:rPr>
                <w:rFonts w:ascii="Times New Roman" w:hAnsi="Times New Roman" w:cs="Times New Roman"/>
                <w:i/>
                <w:sz w:val="20"/>
                <w:szCs w:val="20"/>
              </w:rPr>
              <w:t xml:space="preserve">Zákon č. 513/1991 Zb. Obchodný zákonník v znení neskorších predpisov, </w:t>
            </w:r>
          </w:p>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ZMLUVA</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Dotknutá osoba, ktorá u prevádzkovateľa uplatní </w:t>
            </w:r>
            <w:proofErr w:type="spellStart"/>
            <w:r>
              <w:rPr>
                <w:rFonts w:ascii="Times New Roman" w:hAnsi="Times New Roman" w:cs="Times New Roman"/>
                <w:i/>
                <w:sz w:val="20"/>
                <w:szCs w:val="20"/>
              </w:rPr>
              <w:t>vadu</w:t>
            </w:r>
            <w:proofErr w:type="spellEnd"/>
            <w:r>
              <w:rPr>
                <w:rFonts w:ascii="Times New Roman" w:hAnsi="Times New Roman" w:cs="Times New Roman"/>
                <w:i/>
                <w:sz w:val="20"/>
                <w:szCs w:val="20"/>
              </w:rPr>
              <w:t xml:space="preserve">/y tovaru a/alebo služieb </w:t>
            </w:r>
          </w:p>
        </w:tc>
      </w:tr>
      <w:tr w:rsidR="00714AB9" w:rsidRPr="00B95D5C" w:rsidTr="00C61873">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D86157"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Identifikačné údaje, kontaktné osobné údaje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Pr>
                <w:rFonts w:ascii="Times New Roman" w:hAnsi="Times New Roman" w:cs="Times New Roman"/>
                <w:i/>
                <w:sz w:val="20"/>
                <w:szCs w:val="20"/>
              </w:rPr>
              <w:t>4 roky</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35759E" w:rsidRDefault="00714AB9" w:rsidP="00C61873">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členovia/zamestnanci</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714AB9" w:rsidRPr="00B95D5C"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B95D5C" w:rsidRDefault="00714AB9" w:rsidP="00C61873">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B95D5C" w:rsidRDefault="00714AB9" w:rsidP="00C61873">
            <w:pPr>
              <w:spacing w:line="360" w:lineRule="auto"/>
              <w:rPr>
                <w:rFonts w:ascii="Times New Roman" w:hAnsi="Times New Roman" w:cs="Times New Roman"/>
                <w:i/>
                <w:sz w:val="20"/>
                <w:szCs w:val="20"/>
              </w:rPr>
            </w:pPr>
            <w:r w:rsidRPr="00972C65">
              <w:rPr>
                <w:rFonts w:ascii="Times New Roman" w:hAnsi="Times New Roman" w:cs="Times New Roman"/>
                <w:i/>
                <w:sz w:val="20"/>
                <w:szCs w:val="20"/>
              </w:rPr>
              <w:t>bezpečnostná dokumentácia prevádzkovateľa</w:t>
            </w:r>
          </w:p>
        </w:tc>
      </w:tr>
    </w:tbl>
    <w:p w:rsidR="00714AB9" w:rsidRDefault="00714AB9" w:rsidP="00714AB9">
      <w:pPr>
        <w:tabs>
          <w:tab w:val="left" w:pos="3609"/>
        </w:tabs>
        <w:rPr>
          <w:rFonts w:ascii="Times New Roman" w:hAnsi="Times New Roman" w:cs="Times New Roman"/>
          <w:sz w:val="20"/>
          <w:szCs w:val="20"/>
        </w:rPr>
      </w:pPr>
    </w:p>
    <w:p w:rsidR="00714AB9" w:rsidRDefault="00714AB9" w:rsidP="00714AB9">
      <w:pPr>
        <w:tabs>
          <w:tab w:val="left" w:pos="3609"/>
        </w:tabs>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818"/>
      </w:tblGrid>
      <w:tr w:rsidR="00714AB9" w:rsidRPr="00A7023E"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A7023E" w:rsidRDefault="00714AB9" w:rsidP="00C61873">
            <w:pPr>
              <w:tabs>
                <w:tab w:val="left" w:pos="3609"/>
              </w:tabs>
              <w:rPr>
                <w:rFonts w:ascii="Times New Roman" w:hAnsi="Times New Roman" w:cs="Times New Roman"/>
                <w:b/>
                <w:bCs/>
                <w:sz w:val="20"/>
                <w:szCs w:val="20"/>
              </w:rPr>
            </w:pPr>
            <w:r w:rsidRPr="00A7023E">
              <w:rPr>
                <w:rFonts w:ascii="Times New Roman" w:hAnsi="Times New Roman" w:cs="Times New Roman"/>
                <w:b/>
                <w:sz w:val="20"/>
                <w:szCs w:val="20"/>
              </w:rPr>
              <w:t>Účelom  spracúvania osobných údajov Prevádzkovateľom je</w:t>
            </w:r>
          </w:p>
          <w:p w:rsidR="00714AB9" w:rsidRPr="00A7023E" w:rsidRDefault="00714AB9" w:rsidP="00C61873">
            <w:pPr>
              <w:tabs>
                <w:tab w:val="left" w:pos="3609"/>
              </w:tabs>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Pr="00A7023E" w:rsidRDefault="00714AB9" w:rsidP="00C61873">
            <w:pPr>
              <w:tabs>
                <w:tab w:val="left" w:pos="3609"/>
              </w:tabs>
              <w:rPr>
                <w:rFonts w:ascii="Times New Roman" w:hAnsi="Times New Roman" w:cs="Times New Roman"/>
                <w:b/>
                <w:sz w:val="20"/>
                <w:szCs w:val="20"/>
              </w:rPr>
            </w:pPr>
          </w:p>
          <w:p w:rsidR="00714AB9" w:rsidRPr="00A7023E" w:rsidRDefault="00714AB9" w:rsidP="00C61873">
            <w:pPr>
              <w:tabs>
                <w:tab w:val="left" w:pos="3609"/>
              </w:tabs>
              <w:rPr>
                <w:rFonts w:ascii="Times New Roman" w:hAnsi="Times New Roman" w:cs="Times New Roman"/>
                <w:b/>
                <w:i/>
                <w:sz w:val="20"/>
                <w:szCs w:val="20"/>
              </w:rPr>
            </w:pPr>
            <w:r w:rsidRPr="00A7023E">
              <w:rPr>
                <w:rFonts w:ascii="Times New Roman" w:hAnsi="Times New Roman" w:cs="Times New Roman"/>
                <w:b/>
                <w:i/>
                <w:sz w:val="20"/>
                <w:szCs w:val="20"/>
              </w:rPr>
              <w:t>VEDENIE DODÁVATEĽSKO-ODBERATEĽSKÝCH VZŤAHOV SO SAMOSTATNE ZÁROBKOVO ČINNÝMI OSOBAMI</w:t>
            </w:r>
          </w:p>
        </w:tc>
      </w:tr>
      <w:tr w:rsidR="00714AB9" w:rsidRPr="00A7023E"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A7023E" w:rsidRDefault="00714AB9" w:rsidP="00C61873">
            <w:pPr>
              <w:tabs>
                <w:tab w:val="left" w:pos="3609"/>
              </w:tabs>
              <w:rPr>
                <w:rFonts w:ascii="Times New Roman" w:hAnsi="Times New Roman" w:cs="Times New Roman"/>
                <w:b/>
                <w:sz w:val="20"/>
                <w:szCs w:val="20"/>
              </w:rPr>
            </w:pPr>
            <w:r w:rsidRPr="00A7023E">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A7023E" w:rsidRDefault="00714AB9" w:rsidP="00C61873">
            <w:pPr>
              <w:tabs>
                <w:tab w:val="left" w:pos="3609"/>
              </w:tabs>
              <w:rPr>
                <w:rFonts w:ascii="Times New Roman" w:hAnsi="Times New Roman" w:cs="Times New Roman"/>
                <w:i/>
                <w:sz w:val="20"/>
                <w:szCs w:val="20"/>
              </w:rPr>
            </w:pPr>
            <w:r w:rsidRPr="00A7023E">
              <w:rPr>
                <w:rFonts w:ascii="Times New Roman" w:hAnsi="Times New Roman" w:cs="Times New Roman"/>
                <w:i/>
                <w:sz w:val="20"/>
                <w:szCs w:val="20"/>
              </w:rPr>
              <w:t>Zmluva o poskytovaní služieb, resp. obdobný zmluvný vzťah</w:t>
            </w:r>
          </w:p>
        </w:tc>
      </w:tr>
      <w:tr w:rsidR="00714AB9" w:rsidRPr="00A7023E"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A7023E" w:rsidRDefault="00714AB9" w:rsidP="00C61873">
            <w:pPr>
              <w:tabs>
                <w:tab w:val="left" w:pos="3609"/>
              </w:tabs>
              <w:rPr>
                <w:rFonts w:ascii="Times New Roman" w:hAnsi="Times New Roman" w:cs="Times New Roman"/>
                <w:b/>
                <w:bCs/>
                <w:sz w:val="20"/>
                <w:szCs w:val="20"/>
              </w:rPr>
            </w:pPr>
            <w:r w:rsidRPr="00A7023E">
              <w:rPr>
                <w:rFonts w:ascii="Times New Roman" w:hAnsi="Times New Roman" w:cs="Times New Roman"/>
                <w:b/>
                <w:sz w:val="20"/>
                <w:szCs w:val="20"/>
              </w:rPr>
              <w:lastRenderedPageBreak/>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A7023E" w:rsidRDefault="00714AB9" w:rsidP="00C61873">
            <w:pPr>
              <w:tabs>
                <w:tab w:val="left" w:pos="3609"/>
              </w:tabs>
              <w:rPr>
                <w:rFonts w:ascii="Times New Roman" w:hAnsi="Times New Roman" w:cs="Times New Roman"/>
                <w:i/>
                <w:sz w:val="20"/>
                <w:szCs w:val="20"/>
              </w:rPr>
            </w:pPr>
            <w:r w:rsidRPr="00A7023E">
              <w:rPr>
                <w:rFonts w:ascii="Times New Roman" w:hAnsi="Times New Roman" w:cs="Times New Roman"/>
                <w:i/>
                <w:sz w:val="20"/>
                <w:szCs w:val="20"/>
              </w:rPr>
              <w:t>Zmluvné strany – dodávatelia odberatelia v postavení SZČO</w:t>
            </w:r>
          </w:p>
        </w:tc>
      </w:tr>
      <w:tr w:rsidR="00714AB9" w:rsidRPr="00A7023E" w:rsidTr="00C61873">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A7023E" w:rsidRDefault="00714AB9" w:rsidP="00C61873">
            <w:pPr>
              <w:tabs>
                <w:tab w:val="left" w:pos="3609"/>
              </w:tabs>
              <w:rPr>
                <w:rFonts w:ascii="Times New Roman" w:hAnsi="Times New Roman" w:cs="Times New Roman"/>
                <w:b/>
                <w:sz w:val="20"/>
                <w:szCs w:val="20"/>
              </w:rPr>
            </w:pPr>
            <w:r w:rsidRPr="00A7023E">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A7023E" w:rsidRDefault="00714AB9" w:rsidP="00C61873">
            <w:pPr>
              <w:tabs>
                <w:tab w:val="left" w:pos="3609"/>
              </w:tabs>
              <w:rPr>
                <w:rFonts w:ascii="Times New Roman" w:hAnsi="Times New Roman" w:cs="Times New Roman"/>
                <w:i/>
                <w:iCs/>
                <w:sz w:val="20"/>
                <w:szCs w:val="20"/>
              </w:rPr>
            </w:pPr>
            <w:r w:rsidRPr="00A7023E">
              <w:rPr>
                <w:rFonts w:ascii="Times New Roman" w:hAnsi="Times New Roman" w:cs="Times New Roman"/>
                <w:i/>
                <w:iCs/>
                <w:sz w:val="20"/>
                <w:szCs w:val="20"/>
              </w:rPr>
              <w:t>Bežné, kontaktné a identifikačné osobné údaje, osobné údaje obsiahnuté v</w:t>
            </w:r>
            <w:r>
              <w:rPr>
                <w:rFonts w:ascii="Times New Roman" w:hAnsi="Times New Roman" w:cs="Times New Roman"/>
                <w:i/>
                <w:iCs/>
                <w:sz w:val="20"/>
                <w:szCs w:val="20"/>
              </w:rPr>
              <w:t> </w:t>
            </w:r>
            <w:r w:rsidRPr="00A7023E">
              <w:rPr>
                <w:rFonts w:ascii="Times New Roman" w:hAnsi="Times New Roman" w:cs="Times New Roman"/>
                <w:i/>
                <w:iCs/>
                <w:sz w:val="20"/>
                <w:szCs w:val="20"/>
              </w:rPr>
              <w:t>zmluve</w:t>
            </w:r>
            <w:r>
              <w:rPr>
                <w:rFonts w:ascii="Times New Roman" w:hAnsi="Times New Roman" w:cs="Times New Roman"/>
                <w:i/>
                <w:iCs/>
                <w:sz w:val="20"/>
                <w:szCs w:val="20"/>
              </w:rPr>
              <w:t>, ďalšie osobné údaje obsiahnuté v dokladoch totožnosti, údaje o bankovom účte</w:t>
            </w:r>
          </w:p>
        </w:tc>
      </w:tr>
      <w:tr w:rsidR="00714AB9" w:rsidRPr="00A7023E"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A7023E" w:rsidRDefault="00714AB9" w:rsidP="00C61873">
            <w:pPr>
              <w:tabs>
                <w:tab w:val="left" w:pos="3609"/>
              </w:tabs>
              <w:rPr>
                <w:rFonts w:ascii="Times New Roman" w:hAnsi="Times New Roman" w:cs="Times New Roman"/>
                <w:b/>
                <w:sz w:val="20"/>
                <w:szCs w:val="20"/>
              </w:rPr>
            </w:pPr>
            <w:r w:rsidRPr="00A7023E">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A7023E" w:rsidRDefault="00714AB9" w:rsidP="00C61873">
            <w:pPr>
              <w:tabs>
                <w:tab w:val="left" w:pos="3609"/>
              </w:tabs>
              <w:rPr>
                <w:rFonts w:ascii="Times New Roman" w:hAnsi="Times New Roman" w:cs="Times New Roman"/>
                <w:i/>
                <w:sz w:val="20"/>
                <w:szCs w:val="20"/>
              </w:rPr>
            </w:pPr>
            <w:r w:rsidRPr="00A7023E">
              <w:rPr>
                <w:rFonts w:ascii="Times New Roman" w:hAnsi="Times New Roman" w:cs="Times New Roman"/>
                <w:i/>
                <w:sz w:val="20"/>
                <w:szCs w:val="20"/>
              </w:rPr>
              <w:t>3 roky od ukončenia zmluvy alebo ukončenia poskytovania daných služieb</w:t>
            </w:r>
          </w:p>
        </w:tc>
      </w:tr>
      <w:tr w:rsidR="00714AB9" w:rsidRPr="00A7023E"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A7023E" w:rsidRDefault="00714AB9" w:rsidP="00C61873">
            <w:pPr>
              <w:tabs>
                <w:tab w:val="left" w:pos="3609"/>
              </w:tabs>
              <w:rPr>
                <w:rFonts w:ascii="Times New Roman" w:hAnsi="Times New Roman" w:cs="Times New Roman"/>
                <w:b/>
                <w:sz w:val="20"/>
                <w:szCs w:val="20"/>
              </w:rPr>
            </w:pPr>
            <w:r w:rsidRPr="00A7023E">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A7023E" w:rsidRDefault="00714AB9" w:rsidP="00C61873">
            <w:pPr>
              <w:tabs>
                <w:tab w:val="left" w:pos="3609"/>
              </w:tabs>
              <w:rPr>
                <w:rFonts w:ascii="Times New Roman" w:hAnsi="Times New Roman" w:cs="Times New Roman"/>
                <w:i/>
                <w:iCs/>
                <w:sz w:val="20"/>
                <w:szCs w:val="20"/>
              </w:rPr>
            </w:pPr>
            <w:r w:rsidRPr="00A7023E">
              <w:rPr>
                <w:rFonts w:ascii="Times New Roman" w:hAnsi="Times New Roman" w:cs="Times New Roman"/>
                <w:i/>
                <w:iCs/>
                <w:sz w:val="20"/>
                <w:szCs w:val="20"/>
              </w:rPr>
              <w:t>Externý spolupracovníci pri vymáhaní pohľadávok, právnik/advokát, poverení zamestnanci, orgány príslušné na súdne a mimosúdne riešenia sporov, zamestnanci, dodávatelia/odberatelia a ich zástupcovia</w:t>
            </w:r>
          </w:p>
        </w:tc>
      </w:tr>
      <w:tr w:rsidR="00714AB9" w:rsidRPr="00A7023E"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A7023E" w:rsidRDefault="00714AB9" w:rsidP="00C61873">
            <w:pPr>
              <w:tabs>
                <w:tab w:val="left" w:pos="3609"/>
              </w:tabs>
              <w:rPr>
                <w:rFonts w:ascii="Times New Roman" w:hAnsi="Times New Roman" w:cs="Times New Roman"/>
                <w:b/>
                <w:bCs/>
                <w:sz w:val="20"/>
                <w:szCs w:val="20"/>
              </w:rPr>
            </w:pPr>
            <w:r w:rsidRPr="00A7023E">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A7023E" w:rsidRDefault="00714AB9" w:rsidP="00C61873">
            <w:pPr>
              <w:tabs>
                <w:tab w:val="left" w:pos="3609"/>
              </w:tabs>
              <w:rPr>
                <w:rFonts w:ascii="Times New Roman" w:hAnsi="Times New Roman" w:cs="Times New Roman"/>
                <w:i/>
                <w:sz w:val="20"/>
                <w:szCs w:val="20"/>
              </w:rPr>
            </w:pPr>
            <w:r w:rsidRPr="00A7023E">
              <w:rPr>
                <w:rFonts w:ascii="Times New Roman" w:hAnsi="Times New Roman" w:cs="Times New Roman"/>
                <w:i/>
                <w:sz w:val="20"/>
                <w:szCs w:val="20"/>
              </w:rPr>
              <w:t>prenos do tretej krajiny sa neuskutočňuje</w:t>
            </w:r>
          </w:p>
        </w:tc>
      </w:tr>
      <w:tr w:rsidR="00714AB9" w:rsidRPr="00A7023E"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A7023E" w:rsidRDefault="00714AB9" w:rsidP="00C61873">
            <w:pPr>
              <w:tabs>
                <w:tab w:val="left" w:pos="3609"/>
              </w:tabs>
              <w:rPr>
                <w:rFonts w:ascii="Times New Roman" w:hAnsi="Times New Roman" w:cs="Times New Roman"/>
                <w:b/>
                <w:bCs/>
                <w:sz w:val="20"/>
                <w:szCs w:val="20"/>
              </w:rPr>
            </w:pPr>
            <w:r w:rsidRPr="00A7023E">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A7023E" w:rsidRDefault="00714AB9" w:rsidP="00C61873">
            <w:pPr>
              <w:tabs>
                <w:tab w:val="left" w:pos="3609"/>
              </w:tabs>
              <w:rPr>
                <w:rFonts w:ascii="Times New Roman" w:hAnsi="Times New Roman" w:cs="Times New Roman"/>
                <w:i/>
                <w:sz w:val="20"/>
                <w:szCs w:val="20"/>
              </w:rPr>
            </w:pPr>
            <w:r w:rsidRPr="00A7023E">
              <w:rPr>
                <w:rFonts w:ascii="Times New Roman" w:hAnsi="Times New Roman" w:cs="Times New Roman"/>
                <w:i/>
                <w:sz w:val="20"/>
                <w:szCs w:val="20"/>
              </w:rPr>
              <w:t>bezpečnostná dokumentácia prevádzkovateľa</w:t>
            </w:r>
          </w:p>
        </w:tc>
      </w:tr>
    </w:tbl>
    <w:p w:rsidR="00714AB9" w:rsidRDefault="00714AB9" w:rsidP="00714AB9">
      <w:pPr>
        <w:tabs>
          <w:tab w:val="left" w:pos="3609"/>
        </w:tabs>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829"/>
      </w:tblGrid>
      <w:tr w:rsidR="00714AB9" w:rsidRPr="001E68E5" w:rsidTr="00C61873">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714AB9" w:rsidRPr="001E68E5" w:rsidRDefault="00714AB9" w:rsidP="00C61873">
            <w:pPr>
              <w:tabs>
                <w:tab w:val="left" w:pos="3609"/>
              </w:tabs>
              <w:rPr>
                <w:rFonts w:ascii="Times New Roman" w:hAnsi="Times New Roman" w:cs="Times New Roman"/>
                <w:b/>
                <w:bCs/>
                <w:sz w:val="20"/>
                <w:szCs w:val="20"/>
              </w:rPr>
            </w:pPr>
            <w:r w:rsidRPr="001E68E5">
              <w:rPr>
                <w:rFonts w:ascii="Times New Roman" w:hAnsi="Times New Roman" w:cs="Times New Roman"/>
                <w:b/>
                <w:sz w:val="20"/>
                <w:szCs w:val="20"/>
              </w:rPr>
              <w:t>Účelom  spracúvania osobných údajov Prevádzkovateľom je</w:t>
            </w:r>
          </w:p>
          <w:p w:rsidR="00714AB9" w:rsidRPr="001E68E5" w:rsidRDefault="00714AB9" w:rsidP="00C61873">
            <w:pPr>
              <w:tabs>
                <w:tab w:val="left" w:pos="3609"/>
              </w:tabs>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714AB9" w:rsidRPr="001E68E5" w:rsidRDefault="00714AB9" w:rsidP="00C61873">
            <w:pPr>
              <w:tabs>
                <w:tab w:val="left" w:pos="3609"/>
              </w:tabs>
              <w:rPr>
                <w:rFonts w:ascii="Times New Roman" w:hAnsi="Times New Roman" w:cs="Times New Roman"/>
                <w:b/>
                <w:i/>
                <w:sz w:val="20"/>
                <w:szCs w:val="20"/>
              </w:rPr>
            </w:pPr>
          </w:p>
          <w:p w:rsidR="00714AB9" w:rsidRPr="001E68E5" w:rsidRDefault="00714AB9" w:rsidP="00C61873">
            <w:pPr>
              <w:tabs>
                <w:tab w:val="left" w:pos="3609"/>
              </w:tabs>
              <w:rPr>
                <w:rFonts w:ascii="Times New Roman" w:hAnsi="Times New Roman" w:cs="Times New Roman"/>
                <w:b/>
                <w:i/>
                <w:sz w:val="20"/>
                <w:szCs w:val="20"/>
              </w:rPr>
            </w:pPr>
            <w:r w:rsidRPr="001E68E5">
              <w:rPr>
                <w:rFonts w:ascii="Times New Roman" w:hAnsi="Times New Roman" w:cs="Times New Roman"/>
                <w:b/>
                <w:i/>
                <w:sz w:val="20"/>
                <w:szCs w:val="20"/>
              </w:rPr>
              <w:t>ZVYŠOVANIE POVEDOMIA O PODNIKATEĹSKÝCH AKTIVITÁCH V ONLINE PROSTREDÍ (PROSTREDNÍCTVOM SOCIÁLNYCH SIETÍ)</w:t>
            </w:r>
          </w:p>
        </w:tc>
      </w:tr>
      <w:tr w:rsidR="00714AB9" w:rsidRPr="001E68E5" w:rsidTr="00C61873">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1E68E5" w:rsidRDefault="00714AB9" w:rsidP="00C61873">
            <w:pPr>
              <w:tabs>
                <w:tab w:val="left" w:pos="3609"/>
              </w:tabs>
              <w:rPr>
                <w:rFonts w:ascii="Times New Roman" w:hAnsi="Times New Roman" w:cs="Times New Roman"/>
                <w:b/>
                <w:sz w:val="20"/>
                <w:szCs w:val="20"/>
              </w:rPr>
            </w:pPr>
            <w:r w:rsidRPr="001E68E5">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Oprávnený záujem na zvyšovaní  povedomia o podnikateľských resp. obchodných aktivitách prevádzkovateľa v </w:t>
            </w:r>
            <w:proofErr w:type="spellStart"/>
            <w:r w:rsidRPr="001E68E5">
              <w:rPr>
                <w:rFonts w:ascii="Times New Roman" w:hAnsi="Times New Roman" w:cs="Times New Roman"/>
                <w:i/>
                <w:sz w:val="20"/>
                <w:szCs w:val="20"/>
              </w:rPr>
              <w:t>online</w:t>
            </w:r>
            <w:proofErr w:type="spellEnd"/>
            <w:r w:rsidRPr="001E68E5">
              <w:rPr>
                <w:rFonts w:ascii="Times New Roman" w:hAnsi="Times New Roman" w:cs="Times New Roman"/>
                <w:i/>
                <w:sz w:val="20"/>
                <w:szCs w:val="20"/>
              </w:rPr>
              <w:t xml:space="preserve"> prostredí predovšetkým prostredníctvom  </w:t>
            </w:r>
            <w:r>
              <w:rPr>
                <w:rFonts w:ascii="Times New Roman" w:hAnsi="Times New Roman" w:cs="Times New Roman"/>
                <w:i/>
                <w:sz w:val="20"/>
                <w:szCs w:val="20"/>
              </w:rPr>
              <w:t>sociálnych sietí</w:t>
            </w:r>
            <w:r w:rsidRPr="001E68E5">
              <w:rPr>
                <w:rFonts w:ascii="Times New Roman" w:hAnsi="Times New Roman" w:cs="Times New Roman"/>
                <w:i/>
                <w:sz w:val="20"/>
                <w:szCs w:val="20"/>
              </w:rPr>
              <w:t>.</w:t>
            </w:r>
          </w:p>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alebo</w:t>
            </w:r>
          </w:p>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Súhlas dotknutej osoby</w:t>
            </w:r>
          </w:p>
          <w:p w:rsidR="00714AB9" w:rsidRPr="001E68E5" w:rsidRDefault="00714AB9" w:rsidP="00C61873">
            <w:pPr>
              <w:tabs>
                <w:tab w:val="left" w:pos="3609"/>
              </w:tabs>
              <w:rPr>
                <w:rFonts w:ascii="Times New Roman" w:hAnsi="Times New Roman" w:cs="Times New Roman"/>
                <w:i/>
                <w:sz w:val="20"/>
                <w:szCs w:val="20"/>
              </w:rPr>
            </w:pPr>
          </w:p>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Poučenie: dotknutá osoba má právo kedykoľvek odvolať svoj súhlas. Odvolanie súhlasu nemá vplyv na zákonnosť spracúvania vychádzajúceho zo súhlasu pred jeho odvolaním</w:t>
            </w:r>
          </w:p>
        </w:tc>
      </w:tr>
      <w:tr w:rsidR="00714AB9" w:rsidRPr="001E68E5"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1E68E5" w:rsidRDefault="00714AB9" w:rsidP="00C61873">
            <w:pPr>
              <w:tabs>
                <w:tab w:val="left" w:pos="3609"/>
              </w:tabs>
              <w:rPr>
                <w:rFonts w:ascii="Times New Roman" w:hAnsi="Times New Roman" w:cs="Times New Roman"/>
                <w:b/>
                <w:bCs/>
                <w:sz w:val="20"/>
                <w:szCs w:val="20"/>
              </w:rPr>
            </w:pPr>
            <w:r w:rsidRPr="001E68E5">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Klient, potenciálny  klient</w:t>
            </w:r>
          </w:p>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Dodávatelia/odberatelia</w:t>
            </w:r>
          </w:p>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Potenciálny dodávatelia / odberatelia</w:t>
            </w:r>
          </w:p>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 xml:space="preserve"> </w:t>
            </w:r>
          </w:p>
        </w:tc>
      </w:tr>
      <w:tr w:rsidR="00714AB9" w:rsidRPr="001E68E5" w:rsidTr="00C61873">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1E68E5" w:rsidRDefault="00714AB9" w:rsidP="00C61873">
            <w:pPr>
              <w:tabs>
                <w:tab w:val="left" w:pos="3609"/>
              </w:tabs>
              <w:rPr>
                <w:rFonts w:ascii="Times New Roman" w:hAnsi="Times New Roman" w:cs="Times New Roman"/>
                <w:b/>
                <w:sz w:val="20"/>
                <w:szCs w:val="20"/>
              </w:rPr>
            </w:pPr>
            <w:r w:rsidRPr="001E68E5">
              <w:rPr>
                <w:rFonts w:ascii="Times New Roman" w:hAnsi="Times New Roman" w:cs="Times New Roman"/>
                <w:b/>
                <w:sz w:val="20"/>
                <w:szCs w:val="20"/>
              </w:rPr>
              <w:lastRenderedPageBreak/>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1E68E5" w:rsidRDefault="00714AB9" w:rsidP="00C61873">
            <w:pPr>
              <w:tabs>
                <w:tab w:val="left" w:pos="3609"/>
              </w:tabs>
              <w:rPr>
                <w:rFonts w:ascii="Times New Roman" w:hAnsi="Times New Roman" w:cs="Times New Roman"/>
                <w:i/>
                <w:iCs/>
                <w:sz w:val="20"/>
                <w:szCs w:val="20"/>
              </w:rPr>
            </w:pPr>
            <w:r w:rsidRPr="001E68E5">
              <w:rPr>
                <w:rFonts w:ascii="Times New Roman" w:hAnsi="Times New Roman" w:cs="Times New Roman"/>
                <w:i/>
                <w:iCs/>
                <w:sz w:val="20"/>
                <w:szCs w:val="20"/>
              </w:rPr>
              <w:t>Identifikačné údaje, kontaktné osobné údaje</w:t>
            </w:r>
          </w:p>
          <w:p w:rsidR="00714AB9" w:rsidRPr="001E68E5" w:rsidRDefault="00714AB9" w:rsidP="00C61873">
            <w:pPr>
              <w:tabs>
                <w:tab w:val="left" w:pos="3609"/>
              </w:tabs>
              <w:rPr>
                <w:rFonts w:ascii="Times New Roman" w:hAnsi="Times New Roman" w:cs="Times New Roman"/>
                <w:i/>
                <w:iCs/>
                <w:sz w:val="20"/>
                <w:szCs w:val="20"/>
              </w:rPr>
            </w:pPr>
          </w:p>
        </w:tc>
      </w:tr>
      <w:tr w:rsidR="00714AB9" w:rsidRPr="001E68E5"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1E68E5" w:rsidRDefault="00714AB9" w:rsidP="00C61873">
            <w:pPr>
              <w:tabs>
                <w:tab w:val="left" w:pos="3609"/>
              </w:tabs>
              <w:rPr>
                <w:rFonts w:ascii="Times New Roman" w:hAnsi="Times New Roman" w:cs="Times New Roman"/>
                <w:b/>
                <w:sz w:val="20"/>
                <w:szCs w:val="20"/>
              </w:rPr>
            </w:pPr>
            <w:r w:rsidRPr="001E68E5">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2 roky odo dňa posledného dodania služieb alebo odo dňa udelenia súhlasu podľa právneho základu</w:t>
            </w:r>
          </w:p>
        </w:tc>
      </w:tr>
      <w:tr w:rsidR="00714AB9" w:rsidRPr="001E68E5"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1E68E5" w:rsidRDefault="00714AB9" w:rsidP="00C61873">
            <w:pPr>
              <w:tabs>
                <w:tab w:val="left" w:pos="3609"/>
              </w:tabs>
              <w:rPr>
                <w:rFonts w:ascii="Times New Roman" w:hAnsi="Times New Roman" w:cs="Times New Roman"/>
                <w:b/>
                <w:sz w:val="20"/>
                <w:szCs w:val="20"/>
              </w:rPr>
            </w:pPr>
            <w:r w:rsidRPr="001E68E5">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1E68E5" w:rsidRDefault="00714AB9" w:rsidP="00C61873">
            <w:pPr>
              <w:tabs>
                <w:tab w:val="left" w:pos="3609"/>
              </w:tabs>
              <w:rPr>
                <w:rFonts w:ascii="Times New Roman" w:hAnsi="Times New Roman" w:cs="Times New Roman"/>
                <w:i/>
                <w:iCs/>
                <w:sz w:val="20"/>
                <w:szCs w:val="20"/>
              </w:rPr>
            </w:pPr>
            <w:r w:rsidRPr="001E68E5">
              <w:rPr>
                <w:rFonts w:ascii="Times New Roman" w:hAnsi="Times New Roman" w:cs="Times New Roman"/>
                <w:i/>
                <w:iCs/>
                <w:sz w:val="20"/>
                <w:szCs w:val="20"/>
              </w:rPr>
              <w:t>Poverení členovia/zamestnanci, Správca webového sídla</w:t>
            </w:r>
          </w:p>
          <w:p w:rsidR="00714AB9" w:rsidRPr="001E68E5" w:rsidRDefault="00714AB9" w:rsidP="00C61873">
            <w:pPr>
              <w:tabs>
                <w:tab w:val="left" w:pos="3609"/>
              </w:tabs>
              <w:rPr>
                <w:rFonts w:ascii="Times New Roman" w:hAnsi="Times New Roman" w:cs="Times New Roman"/>
                <w:i/>
                <w:iCs/>
                <w:sz w:val="20"/>
                <w:szCs w:val="20"/>
              </w:rPr>
            </w:pPr>
          </w:p>
        </w:tc>
      </w:tr>
      <w:tr w:rsidR="00714AB9" w:rsidRPr="001E68E5"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1E68E5" w:rsidRDefault="00714AB9" w:rsidP="00C61873">
            <w:pPr>
              <w:tabs>
                <w:tab w:val="left" w:pos="3609"/>
              </w:tabs>
              <w:rPr>
                <w:rFonts w:ascii="Times New Roman" w:hAnsi="Times New Roman" w:cs="Times New Roman"/>
                <w:b/>
                <w:bCs/>
                <w:sz w:val="20"/>
                <w:szCs w:val="20"/>
              </w:rPr>
            </w:pPr>
            <w:r w:rsidRPr="001E68E5">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 xml:space="preserve">V súvislosti s využívaním sociálnej sieti </w:t>
            </w:r>
            <w:proofErr w:type="spellStart"/>
            <w:r w:rsidRPr="001E68E5">
              <w:rPr>
                <w:rFonts w:ascii="Times New Roman" w:hAnsi="Times New Roman" w:cs="Times New Roman"/>
                <w:i/>
                <w:sz w:val="20"/>
                <w:szCs w:val="20"/>
              </w:rPr>
              <w:t>Facebook</w:t>
            </w:r>
            <w:proofErr w:type="spellEnd"/>
            <w:r w:rsidRPr="001E68E5">
              <w:rPr>
                <w:rFonts w:ascii="Times New Roman" w:hAnsi="Times New Roman" w:cs="Times New Roman"/>
                <w:i/>
                <w:sz w:val="20"/>
                <w:szCs w:val="20"/>
              </w:rPr>
              <w:t xml:space="preserve"> môže dôjsť k prenosu osobných údajov do tretích krajín mimo Európskej únie, najmä do Spojených štátov amerických, kde sídlia niektorí poskytovatelia služieb (napr. </w:t>
            </w:r>
            <w:proofErr w:type="spellStart"/>
            <w:r w:rsidRPr="001E68E5">
              <w:rPr>
                <w:rFonts w:ascii="Times New Roman" w:hAnsi="Times New Roman" w:cs="Times New Roman"/>
                <w:i/>
                <w:sz w:val="20"/>
                <w:szCs w:val="20"/>
              </w:rPr>
              <w:t>Meta</w:t>
            </w:r>
            <w:proofErr w:type="spellEnd"/>
            <w:r w:rsidRPr="001E68E5">
              <w:rPr>
                <w:rFonts w:ascii="Times New Roman" w:hAnsi="Times New Roman" w:cs="Times New Roman"/>
                <w:i/>
                <w:sz w:val="20"/>
                <w:szCs w:val="20"/>
              </w:rPr>
              <w:t xml:space="preserve"> </w:t>
            </w:r>
            <w:proofErr w:type="spellStart"/>
            <w:r w:rsidRPr="001E68E5">
              <w:rPr>
                <w:rFonts w:ascii="Times New Roman" w:hAnsi="Times New Roman" w:cs="Times New Roman"/>
                <w:i/>
                <w:sz w:val="20"/>
                <w:szCs w:val="20"/>
              </w:rPr>
              <w:t>Platforms</w:t>
            </w:r>
            <w:proofErr w:type="spellEnd"/>
            <w:r w:rsidRPr="001E68E5">
              <w:rPr>
                <w:rFonts w:ascii="Times New Roman" w:hAnsi="Times New Roman" w:cs="Times New Roman"/>
                <w:i/>
                <w:sz w:val="20"/>
                <w:szCs w:val="20"/>
              </w:rPr>
              <w:t xml:space="preserve"> </w:t>
            </w:r>
            <w:proofErr w:type="spellStart"/>
            <w:r w:rsidRPr="001E68E5">
              <w:rPr>
                <w:rFonts w:ascii="Times New Roman" w:hAnsi="Times New Roman" w:cs="Times New Roman"/>
                <w:i/>
                <w:sz w:val="20"/>
                <w:szCs w:val="20"/>
              </w:rPr>
              <w:t>Inc</w:t>
            </w:r>
            <w:proofErr w:type="spellEnd"/>
            <w:r w:rsidRPr="001E68E5">
              <w:rPr>
                <w:rFonts w:ascii="Times New Roman" w:hAnsi="Times New Roman" w:cs="Times New Roman"/>
                <w:i/>
                <w:sz w:val="20"/>
                <w:szCs w:val="20"/>
              </w:rPr>
              <w:t>.).</w:t>
            </w:r>
          </w:p>
          <w:p w:rsidR="00714AB9" w:rsidRPr="001E68E5" w:rsidRDefault="00714AB9" w:rsidP="00C61873">
            <w:pPr>
              <w:tabs>
                <w:tab w:val="left" w:pos="3609"/>
              </w:tabs>
              <w:rPr>
                <w:rFonts w:ascii="Times New Roman" w:hAnsi="Times New Roman" w:cs="Times New Roman"/>
                <w:i/>
                <w:sz w:val="20"/>
                <w:szCs w:val="20"/>
              </w:rPr>
            </w:pPr>
            <w:proofErr w:type="spellStart"/>
            <w:r w:rsidRPr="001E68E5">
              <w:rPr>
                <w:rFonts w:ascii="Times New Roman" w:hAnsi="Times New Roman" w:cs="Times New Roman"/>
                <w:i/>
                <w:sz w:val="20"/>
                <w:szCs w:val="20"/>
              </w:rPr>
              <w:t>Meta</w:t>
            </w:r>
            <w:proofErr w:type="spellEnd"/>
            <w:r w:rsidRPr="001E68E5">
              <w:rPr>
                <w:rFonts w:ascii="Times New Roman" w:hAnsi="Times New Roman" w:cs="Times New Roman"/>
                <w:i/>
                <w:sz w:val="20"/>
                <w:szCs w:val="20"/>
              </w:rPr>
              <w:t xml:space="preserve"> </w:t>
            </w:r>
            <w:proofErr w:type="spellStart"/>
            <w:r w:rsidRPr="001E68E5">
              <w:rPr>
                <w:rFonts w:ascii="Times New Roman" w:hAnsi="Times New Roman" w:cs="Times New Roman"/>
                <w:i/>
                <w:sz w:val="20"/>
                <w:szCs w:val="20"/>
              </w:rPr>
              <w:t>Platforms</w:t>
            </w:r>
            <w:proofErr w:type="spellEnd"/>
            <w:r w:rsidRPr="001E68E5">
              <w:rPr>
                <w:rFonts w:ascii="Times New Roman" w:hAnsi="Times New Roman" w:cs="Times New Roman"/>
                <w:i/>
                <w:sz w:val="20"/>
                <w:szCs w:val="20"/>
              </w:rPr>
              <w:t xml:space="preserve"> </w:t>
            </w:r>
            <w:proofErr w:type="spellStart"/>
            <w:r w:rsidRPr="001E68E5">
              <w:rPr>
                <w:rFonts w:ascii="Times New Roman" w:hAnsi="Times New Roman" w:cs="Times New Roman"/>
                <w:i/>
                <w:sz w:val="20"/>
                <w:szCs w:val="20"/>
              </w:rPr>
              <w:t>Inc</w:t>
            </w:r>
            <w:proofErr w:type="spellEnd"/>
            <w:r w:rsidRPr="001E68E5">
              <w:rPr>
                <w:rFonts w:ascii="Times New Roman" w:hAnsi="Times New Roman" w:cs="Times New Roman"/>
                <w:i/>
                <w:sz w:val="20"/>
                <w:szCs w:val="20"/>
              </w:rPr>
              <w:t xml:space="preserve">. je certifikovaná podľa rámca EU-U.S. </w:t>
            </w:r>
            <w:proofErr w:type="spellStart"/>
            <w:r w:rsidRPr="001E68E5">
              <w:rPr>
                <w:rFonts w:ascii="Times New Roman" w:hAnsi="Times New Roman" w:cs="Times New Roman"/>
                <w:i/>
                <w:sz w:val="20"/>
                <w:szCs w:val="20"/>
              </w:rPr>
              <w:t>Data</w:t>
            </w:r>
            <w:proofErr w:type="spellEnd"/>
            <w:r w:rsidRPr="001E68E5">
              <w:rPr>
                <w:rFonts w:ascii="Times New Roman" w:hAnsi="Times New Roman" w:cs="Times New Roman"/>
                <w:i/>
                <w:sz w:val="20"/>
                <w:szCs w:val="20"/>
              </w:rPr>
              <w:t xml:space="preserve"> </w:t>
            </w:r>
            <w:proofErr w:type="spellStart"/>
            <w:r w:rsidRPr="001E68E5">
              <w:rPr>
                <w:rFonts w:ascii="Times New Roman" w:hAnsi="Times New Roman" w:cs="Times New Roman"/>
                <w:i/>
                <w:sz w:val="20"/>
                <w:szCs w:val="20"/>
              </w:rPr>
              <w:t>Privacy</w:t>
            </w:r>
            <w:proofErr w:type="spellEnd"/>
            <w:r w:rsidRPr="001E68E5">
              <w:rPr>
                <w:rFonts w:ascii="Times New Roman" w:hAnsi="Times New Roman" w:cs="Times New Roman"/>
                <w:i/>
                <w:sz w:val="20"/>
                <w:szCs w:val="20"/>
              </w:rPr>
              <w:t xml:space="preserve"> </w:t>
            </w:r>
            <w:proofErr w:type="spellStart"/>
            <w:r w:rsidRPr="001E68E5">
              <w:rPr>
                <w:rFonts w:ascii="Times New Roman" w:hAnsi="Times New Roman" w:cs="Times New Roman"/>
                <w:i/>
                <w:sz w:val="20"/>
                <w:szCs w:val="20"/>
              </w:rPr>
              <w:t>Framework</w:t>
            </w:r>
            <w:proofErr w:type="spellEnd"/>
            <w:r w:rsidRPr="001E68E5">
              <w:rPr>
                <w:rFonts w:ascii="Times New Roman" w:hAnsi="Times New Roman" w:cs="Times New Roman"/>
                <w:i/>
                <w:sz w:val="20"/>
                <w:szCs w:val="20"/>
              </w:rPr>
              <w:t>, čo znamená, že zabezpečuje primeranú úroveň ochrany osobných údajov v zmysle rozhodnutia Európskej komisie o primeranosti (§ 48 zákona č. 18/2018 Z. z. a čl. 45 GDPR).</w:t>
            </w:r>
          </w:p>
        </w:tc>
      </w:tr>
      <w:tr w:rsidR="00714AB9" w:rsidRPr="001E68E5" w:rsidTr="00C61873">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714AB9" w:rsidRPr="001E68E5" w:rsidRDefault="00714AB9" w:rsidP="00C61873">
            <w:pPr>
              <w:tabs>
                <w:tab w:val="left" w:pos="3609"/>
              </w:tabs>
              <w:rPr>
                <w:rFonts w:ascii="Times New Roman" w:hAnsi="Times New Roman" w:cs="Times New Roman"/>
                <w:b/>
                <w:bCs/>
                <w:sz w:val="20"/>
                <w:szCs w:val="20"/>
              </w:rPr>
            </w:pPr>
            <w:r w:rsidRPr="001E68E5">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714AB9" w:rsidRPr="001E68E5" w:rsidRDefault="00714AB9" w:rsidP="00C61873">
            <w:pPr>
              <w:tabs>
                <w:tab w:val="left" w:pos="3609"/>
              </w:tabs>
              <w:rPr>
                <w:rFonts w:ascii="Times New Roman" w:hAnsi="Times New Roman" w:cs="Times New Roman"/>
                <w:i/>
                <w:sz w:val="20"/>
                <w:szCs w:val="20"/>
              </w:rPr>
            </w:pPr>
            <w:r w:rsidRPr="001E68E5">
              <w:rPr>
                <w:rFonts w:ascii="Times New Roman" w:hAnsi="Times New Roman" w:cs="Times New Roman"/>
                <w:i/>
                <w:sz w:val="20"/>
                <w:szCs w:val="20"/>
              </w:rPr>
              <w:t>bezpečnostná dokumentácia prevádzkovateľa</w:t>
            </w:r>
          </w:p>
        </w:tc>
      </w:tr>
    </w:tbl>
    <w:p w:rsidR="00714AB9" w:rsidRDefault="00714AB9" w:rsidP="00714AB9">
      <w:pPr>
        <w:tabs>
          <w:tab w:val="left" w:pos="3609"/>
        </w:tabs>
        <w:rPr>
          <w:rFonts w:ascii="Times New Roman" w:hAnsi="Times New Roman" w:cs="Times New Roman"/>
          <w:sz w:val="20"/>
          <w:szCs w:val="20"/>
        </w:rPr>
      </w:pPr>
    </w:p>
    <w:p w:rsidR="00714AB9" w:rsidRDefault="00714AB9" w:rsidP="00714AB9">
      <w:pPr>
        <w:tabs>
          <w:tab w:val="left" w:pos="3609"/>
        </w:tabs>
        <w:rPr>
          <w:rFonts w:ascii="Times New Roman" w:hAnsi="Times New Roman" w:cs="Times New Roman"/>
          <w:sz w:val="20"/>
          <w:szCs w:val="20"/>
        </w:rPr>
      </w:pPr>
      <w:bookmarkStart w:id="0" w:name="_GoBack"/>
      <w:bookmarkEnd w:id="0"/>
    </w:p>
    <w:p w:rsidR="00714AB9" w:rsidRDefault="00714AB9" w:rsidP="009820D2">
      <w:pPr>
        <w:ind w:firstLine="708"/>
        <w:jc w:val="both"/>
      </w:pPr>
    </w:p>
    <w:p w:rsidR="00B13E88" w:rsidRDefault="00673688" w:rsidP="009820D2">
      <w:pPr>
        <w:ind w:firstLine="708"/>
        <w:jc w:val="both"/>
      </w:pPr>
      <w:r>
        <w:t xml:space="preserve">Poskytovanie osobných údajov v prípade ich spracúvania na účely, ku ktorým je v zmysle vyššie uvedeného priradený ako právny základ spracúvania zákonná povinnosť alebo zmluvné resp. predzmluvné vzťahy, je teda zákonnou alebo zmluvnou požiadavkou, resp. požiadavkou, ktorá je potrebná na uzavretie zmluvy. Dotknutá osoba je povinná poskytnúť osobné údaje v prípade spracúvania takýchto osobných údajov za účelom vychádzajúcim z plnenie zákonných povinností Prevádzkovateľa. Neposkytnutie osobných údajov má za následok neposkytnutie služby/spolupráce, resp. neuzatvorenia zmluvy. </w:t>
      </w:r>
    </w:p>
    <w:p w:rsidR="0049598D" w:rsidRDefault="00B13E88" w:rsidP="0049598D">
      <w:pPr>
        <w:jc w:val="both"/>
        <w:rPr>
          <w:u w:val="single"/>
        </w:rPr>
      </w:pPr>
      <w:r w:rsidRPr="00B13E88">
        <w:rPr>
          <w:u w:val="single"/>
        </w:rPr>
        <w:t xml:space="preserve">Budú Vaše údaje použité na automatizované individuálne rozhodovanie? </w:t>
      </w:r>
    </w:p>
    <w:p w:rsidR="00ED0071" w:rsidRPr="0049598D" w:rsidRDefault="00B13E88" w:rsidP="007F007D">
      <w:pPr>
        <w:ind w:firstLine="708"/>
        <w:jc w:val="both"/>
      </w:pPr>
      <w:r w:rsidRPr="00FE25F9">
        <w:t>Osobné údaje nebudú použité na automatizované individuálne rozhodovanie vrátane profilovania.</w:t>
      </w:r>
    </w:p>
    <w:p w:rsidR="00AE31C4" w:rsidRPr="00AE31C4" w:rsidRDefault="0049598D" w:rsidP="00AE31C4">
      <w:pPr>
        <w:jc w:val="both"/>
        <w:rPr>
          <w:u w:val="single"/>
        </w:rPr>
      </w:pPr>
      <w:r w:rsidRPr="0049598D">
        <w:rPr>
          <w:u w:val="single"/>
        </w:rPr>
        <w:t>Aké máte práva?</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prístup - </w:t>
      </w:r>
      <w:r w:rsidRPr="0049598D">
        <w:rPr>
          <w:rFonts w:ascii="Times New Roman" w:hAnsi="Times New Roman" w:cs="Times New Roman"/>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r w:rsidRPr="0049598D">
        <w:rPr>
          <w:rFonts w:ascii="Times New Roman" w:hAnsi="Times New Roman" w:cs="Times New Roman"/>
          <w:b/>
          <w:u w:val="single"/>
        </w:rPr>
        <w:t xml:space="preserve"> </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lastRenderedPageBreak/>
        <w:t>Právo na opravu -</w:t>
      </w:r>
      <w:r w:rsidRPr="0049598D">
        <w:rPr>
          <w:rFonts w:ascii="Times New Roman" w:hAnsi="Times New Roman" w:cs="Times New Roman"/>
        </w:rPr>
        <w:t xml:space="preserve">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49598D" w:rsidRPr="0049598D" w:rsidRDefault="0049598D" w:rsidP="0049598D">
      <w:pPr>
        <w:pStyle w:val="Odsekzoznamu"/>
        <w:numPr>
          <w:ilvl w:val="0"/>
          <w:numId w:val="2"/>
        </w:numPr>
        <w:jc w:val="both"/>
        <w:rPr>
          <w:rFonts w:ascii="Times New Roman" w:hAnsi="Times New Roman" w:cs="Times New Roman"/>
        </w:rPr>
      </w:pPr>
      <w:r w:rsidRPr="0049598D">
        <w:rPr>
          <w:rFonts w:ascii="Times New Roman" w:hAnsi="Times New Roman" w:cs="Times New Roman"/>
          <w:b/>
          <w:u w:val="single"/>
        </w:rPr>
        <w:t xml:space="preserve">Právo na výmaz (na zabudnutie) - </w:t>
      </w:r>
      <w:r w:rsidRPr="0049598D">
        <w:rPr>
          <w:rFonts w:ascii="Times New Roman" w:hAnsi="Times New Roman" w:cs="Times New Roman"/>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obmedzenie spracúvania - </w:t>
      </w:r>
      <w:r w:rsidRPr="0049598D">
        <w:rPr>
          <w:rFonts w:ascii="Times New Roman" w:hAnsi="Times New Roman" w:cs="Times New Roman"/>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prenosnosť údajov - </w:t>
      </w:r>
      <w:r w:rsidRPr="0049598D">
        <w:rPr>
          <w:rFonts w:ascii="Times New Roman" w:hAnsi="Times New Roman" w:cs="Times New Roman"/>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r w:rsidRPr="0049598D">
        <w:rPr>
          <w:rFonts w:ascii="Times New Roman" w:hAnsi="Times New Roman" w:cs="Times New Roman"/>
          <w:b/>
          <w:u w:val="single"/>
        </w:rPr>
        <w:t xml:space="preserve"> </w:t>
      </w:r>
    </w:p>
    <w:p w:rsidR="0049598D" w:rsidRPr="0049598D" w:rsidRDefault="0049598D" w:rsidP="0049598D">
      <w:pPr>
        <w:pStyle w:val="Odsekzoznamu"/>
        <w:jc w:val="both"/>
        <w:rPr>
          <w:rFonts w:ascii="Times New Roman" w:hAnsi="Times New Roman" w:cs="Times New Roman"/>
          <w:b/>
          <w:u w:val="single"/>
        </w:rPr>
      </w:pPr>
    </w:p>
    <w:p w:rsidR="0049598D" w:rsidRDefault="0049598D" w:rsidP="0010317C">
      <w:pPr>
        <w:pStyle w:val="Odsekzoznamu"/>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b/>
          <w:u w:val="single"/>
        </w:rPr>
      </w:pPr>
      <w:r w:rsidRPr="0049598D">
        <w:rPr>
          <w:rFonts w:ascii="Times New Roman" w:hAnsi="Times New Roman" w:cs="Times New Roman"/>
          <w:b/>
          <w:u w:val="single"/>
        </w:rPr>
        <w:t xml:space="preserve">Právo namietať - </w:t>
      </w:r>
      <w:r w:rsidRPr="0049598D">
        <w:rPr>
          <w:rFonts w:ascii="Times New Roman" w:hAnsi="Times New Roman" w:cs="Times New Roman"/>
        </w:rPr>
        <w:t>máte právo namietať voči spracúvaniu údajov, ktoré je založené na našich legitímnych oprávnených záujmoch. V prípade, ak nemáme presvedčivý legitímny oprávnený dôvod na spracúvanie a Vy podáte námietku, nebudeme Vaše osobné údaje ďalej spracúvať.</w:t>
      </w:r>
      <w:r w:rsidRPr="0049598D">
        <w:rPr>
          <w:rFonts w:ascii="Times New Roman" w:hAnsi="Times New Roman" w:cs="Times New Roman"/>
          <w:b/>
          <w:u w:val="single"/>
        </w:rPr>
        <w:t xml:space="preserve"> </w:t>
      </w:r>
    </w:p>
    <w:p w:rsidR="0049598D" w:rsidRPr="0049598D" w:rsidRDefault="0049598D" w:rsidP="0049598D">
      <w:pPr>
        <w:jc w:val="both"/>
        <w:rPr>
          <w:rFonts w:ascii="Times New Roman" w:hAnsi="Times New Roman" w:cs="Times New Roman"/>
          <w:b/>
          <w:u w:val="single"/>
        </w:rPr>
      </w:pPr>
    </w:p>
    <w:p w:rsidR="00B13E88" w:rsidRPr="00246F13" w:rsidRDefault="0049598D" w:rsidP="00FE25F9">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Právo podať návrh na začatie konania o ochrane osobných údajov -</w:t>
      </w:r>
      <w:r w:rsidRPr="0049598D">
        <w:rPr>
          <w:rFonts w:ascii="Times New Roman" w:hAnsi="Times New Roman" w:cs="Times New Roman"/>
        </w:rPr>
        <w:t xml:space="preserve"> ak sa domnievate, že Vaše osobné údaje spracúvane nespravodlivo alebo nezákonne, môžete podať sťažnosť na dozorný orgán, ktorým je Úrad na ochranu osobných údajov Slovenskej republiky</w:t>
      </w:r>
      <w:r w:rsidR="009820D2">
        <w:rPr>
          <w:rFonts w:ascii="Times New Roman" w:hAnsi="Times New Roman" w:cs="Times New Roman"/>
        </w:rPr>
        <w:t>,</w:t>
      </w:r>
      <w:r w:rsidRPr="0049598D">
        <w:rPr>
          <w:rFonts w:ascii="Times New Roman" w:hAnsi="Times New Roman" w:cs="Times New Roman"/>
        </w:rPr>
        <w:t xml:space="preserve"> tel. číslo: +421 /2/ 3231 3214; mail: </w:t>
      </w:r>
      <w:proofErr w:type="spellStart"/>
      <w:r w:rsidRPr="0049598D">
        <w:rPr>
          <w:rFonts w:ascii="Times New Roman" w:hAnsi="Times New Roman" w:cs="Times New Roman"/>
        </w:rPr>
        <w:t>statny.dozor@pdp.gov.sk</w:t>
      </w:r>
      <w:proofErr w:type="spellEnd"/>
      <w:r w:rsidRPr="0049598D">
        <w:rPr>
          <w:rFonts w:ascii="Times New Roman" w:hAnsi="Times New Roman" w:cs="Times New Roman"/>
        </w:rPr>
        <w:t>, https://dataprotection.gov.sk. V prípade podania návrhu elektronickou formou je potrebné, aby spĺňal náležitosti podľa § 19 ods. 1 zákona č. 71/1967 Zb. o správnom konaní (správny poriadok)</w:t>
      </w:r>
      <w:r w:rsidR="009438FB">
        <w:rPr>
          <w:rFonts w:ascii="Times New Roman" w:hAnsi="Times New Roman" w:cs="Times New Roman"/>
        </w:rPr>
        <w:t xml:space="preserve">. </w:t>
      </w:r>
    </w:p>
    <w:sectPr w:rsidR="00B13E88" w:rsidRPr="00246F1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3B" w:rsidRDefault="00C84E3B" w:rsidP="00B13E88">
      <w:pPr>
        <w:spacing w:after="0" w:line="240" w:lineRule="auto"/>
      </w:pPr>
      <w:r>
        <w:separator/>
      </w:r>
    </w:p>
  </w:endnote>
  <w:endnote w:type="continuationSeparator" w:id="0">
    <w:p w:rsidR="00C84E3B" w:rsidRDefault="00C84E3B" w:rsidP="00B1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F8" w:rsidRDefault="00C212F8">
    <w:pPr>
      <w:pStyle w:val="Pta"/>
    </w:pPr>
    <w:r>
      <w:t xml:space="preserve">Obchodné meno: </w:t>
    </w:r>
    <w:proofErr w:type="spellStart"/>
    <w:r w:rsidR="00714AB9" w:rsidRPr="00714AB9">
      <w:t>ASS-Drobnak</w:t>
    </w:r>
    <w:proofErr w:type="spellEnd"/>
    <w:r w:rsidR="00714AB9" w:rsidRPr="00714AB9">
      <w:t xml:space="preserve"> s.r.o.</w:t>
    </w:r>
  </w:p>
  <w:p w:rsidR="00C212F8" w:rsidRDefault="00C212F8">
    <w:pPr>
      <w:pStyle w:val="Pta"/>
    </w:pPr>
    <w:r>
      <w:t xml:space="preserve">Sídlo: </w:t>
    </w:r>
    <w:r w:rsidR="00714AB9" w:rsidRPr="00714AB9">
      <w:t>Levočská 335/1, 064 01, Stará Ľubovňa, SR</w:t>
    </w:r>
  </w:p>
  <w:p w:rsidR="00246F13" w:rsidRDefault="00246F13">
    <w:pPr>
      <w:pStyle w:val="Pta"/>
    </w:pPr>
    <w:r>
      <w:t xml:space="preserve">IČO: </w:t>
    </w:r>
    <w:r w:rsidR="00714AB9" w:rsidRPr="00714AB9">
      <w:t>45430853</w:t>
    </w:r>
  </w:p>
  <w:p w:rsidR="00C212F8" w:rsidRDefault="00C212F8">
    <w:pPr>
      <w:pStyle w:val="Pta"/>
    </w:pPr>
    <w:r>
      <w:t xml:space="preserve">Email: </w:t>
    </w:r>
    <w:r w:rsidR="00714AB9" w:rsidRPr="00714AB9">
      <w:t>kancelaria.ass@gmail.com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3B" w:rsidRDefault="00C84E3B" w:rsidP="00B13E88">
      <w:pPr>
        <w:spacing w:after="0" w:line="240" w:lineRule="auto"/>
      </w:pPr>
      <w:r>
        <w:separator/>
      </w:r>
    </w:p>
  </w:footnote>
  <w:footnote w:type="continuationSeparator" w:id="0">
    <w:p w:rsidR="00C84E3B" w:rsidRDefault="00C84E3B" w:rsidP="00B13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11"/>
      </v:shape>
    </w:pict>
  </w:numPicBullet>
  <w:abstractNum w:abstractNumId="0">
    <w:nsid w:val="67AD2FD5"/>
    <w:multiLevelType w:val="hybridMultilevel"/>
    <w:tmpl w:val="5164E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7CB3418F"/>
    <w:multiLevelType w:val="hybridMultilevel"/>
    <w:tmpl w:val="90044D2E"/>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82"/>
    <w:rsid w:val="000E5E72"/>
    <w:rsid w:val="00102D39"/>
    <w:rsid w:val="0010317C"/>
    <w:rsid w:val="00117885"/>
    <w:rsid w:val="00200FEB"/>
    <w:rsid w:val="0022243C"/>
    <w:rsid w:val="00246F13"/>
    <w:rsid w:val="002D0EB1"/>
    <w:rsid w:val="00355882"/>
    <w:rsid w:val="00427F98"/>
    <w:rsid w:val="0049598D"/>
    <w:rsid w:val="004C031D"/>
    <w:rsid w:val="005C538F"/>
    <w:rsid w:val="006142D7"/>
    <w:rsid w:val="00673688"/>
    <w:rsid w:val="006930DB"/>
    <w:rsid w:val="006D495F"/>
    <w:rsid w:val="00714AB9"/>
    <w:rsid w:val="00777A61"/>
    <w:rsid w:val="007B5254"/>
    <w:rsid w:val="007F007D"/>
    <w:rsid w:val="008675CC"/>
    <w:rsid w:val="008C59FF"/>
    <w:rsid w:val="008F6B42"/>
    <w:rsid w:val="009438FB"/>
    <w:rsid w:val="009820D2"/>
    <w:rsid w:val="009A5C9C"/>
    <w:rsid w:val="009E7FFA"/>
    <w:rsid w:val="00AE31C4"/>
    <w:rsid w:val="00B13E88"/>
    <w:rsid w:val="00B61698"/>
    <w:rsid w:val="00B96B24"/>
    <w:rsid w:val="00BB04B3"/>
    <w:rsid w:val="00BC0183"/>
    <w:rsid w:val="00C212F8"/>
    <w:rsid w:val="00C8349B"/>
    <w:rsid w:val="00C84E3B"/>
    <w:rsid w:val="00D9377E"/>
    <w:rsid w:val="00E77A68"/>
    <w:rsid w:val="00ED0071"/>
    <w:rsid w:val="00F223D7"/>
    <w:rsid w:val="00F9626D"/>
    <w:rsid w:val="00FE25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
    <w:unhideWhenUsed/>
    <w:qFormat/>
    <w:rsid w:val="009A5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3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E88"/>
  </w:style>
  <w:style w:type="paragraph" w:styleId="Pta">
    <w:name w:val="footer"/>
    <w:basedOn w:val="Normlny"/>
    <w:link w:val="PtaChar"/>
    <w:uiPriority w:val="99"/>
    <w:unhideWhenUsed/>
    <w:rsid w:val="00B13E88"/>
    <w:pPr>
      <w:tabs>
        <w:tab w:val="center" w:pos="4536"/>
        <w:tab w:val="right" w:pos="9072"/>
      </w:tabs>
      <w:spacing w:after="0" w:line="240" w:lineRule="auto"/>
    </w:pPr>
  </w:style>
  <w:style w:type="character" w:customStyle="1" w:styleId="PtaChar">
    <w:name w:val="Päta Char"/>
    <w:basedOn w:val="Predvolenpsmoodseku"/>
    <w:link w:val="Pta"/>
    <w:uiPriority w:val="99"/>
    <w:rsid w:val="00B13E88"/>
  </w:style>
  <w:style w:type="character" w:styleId="Hypertextovprepojenie">
    <w:name w:val="Hyperlink"/>
    <w:basedOn w:val="Predvolenpsmoodseku"/>
    <w:uiPriority w:val="99"/>
    <w:unhideWhenUsed/>
    <w:rsid w:val="00B13E88"/>
    <w:rPr>
      <w:color w:val="0000FF" w:themeColor="hyperlink"/>
      <w:u w:val="single"/>
    </w:rPr>
  </w:style>
  <w:style w:type="paragraph" w:styleId="Odsekzoznamu">
    <w:name w:val="List Paragraph"/>
    <w:basedOn w:val="Normlny"/>
    <w:uiPriority w:val="34"/>
    <w:qFormat/>
    <w:rsid w:val="0049598D"/>
    <w:pPr>
      <w:ind w:left="720"/>
      <w:contextualSpacing/>
    </w:pPr>
  </w:style>
  <w:style w:type="character" w:customStyle="1" w:styleId="Nadpis2Char">
    <w:name w:val="Nadpis 2 Char"/>
    <w:basedOn w:val="Predvolenpsmoodseku"/>
    <w:link w:val="Nadpis2"/>
    <w:uiPriority w:val="9"/>
    <w:rsid w:val="009A5C9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
    <w:unhideWhenUsed/>
    <w:qFormat/>
    <w:rsid w:val="009A5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3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E88"/>
  </w:style>
  <w:style w:type="paragraph" w:styleId="Pta">
    <w:name w:val="footer"/>
    <w:basedOn w:val="Normlny"/>
    <w:link w:val="PtaChar"/>
    <w:uiPriority w:val="99"/>
    <w:unhideWhenUsed/>
    <w:rsid w:val="00B13E88"/>
    <w:pPr>
      <w:tabs>
        <w:tab w:val="center" w:pos="4536"/>
        <w:tab w:val="right" w:pos="9072"/>
      </w:tabs>
      <w:spacing w:after="0" w:line="240" w:lineRule="auto"/>
    </w:pPr>
  </w:style>
  <w:style w:type="character" w:customStyle="1" w:styleId="PtaChar">
    <w:name w:val="Päta Char"/>
    <w:basedOn w:val="Predvolenpsmoodseku"/>
    <w:link w:val="Pta"/>
    <w:uiPriority w:val="99"/>
    <w:rsid w:val="00B13E88"/>
  </w:style>
  <w:style w:type="character" w:styleId="Hypertextovprepojenie">
    <w:name w:val="Hyperlink"/>
    <w:basedOn w:val="Predvolenpsmoodseku"/>
    <w:uiPriority w:val="99"/>
    <w:unhideWhenUsed/>
    <w:rsid w:val="00B13E88"/>
    <w:rPr>
      <w:color w:val="0000FF" w:themeColor="hyperlink"/>
      <w:u w:val="single"/>
    </w:rPr>
  </w:style>
  <w:style w:type="paragraph" w:styleId="Odsekzoznamu">
    <w:name w:val="List Paragraph"/>
    <w:basedOn w:val="Normlny"/>
    <w:uiPriority w:val="34"/>
    <w:qFormat/>
    <w:rsid w:val="0049598D"/>
    <w:pPr>
      <w:ind w:left="720"/>
      <w:contextualSpacing/>
    </w:pPr>
  </w:style>
  <w:style w:type="character" w:customStyle="1" w:styleId="Nadpis2Char">
    <w:name w:val="Nadpis 2 Char"/>
    <w:basedOn w:val="Predvolenpsmoodseku"/>
    <w:link w:val="Nadpis2"/>
    <w:uiPriority w:val="9"/>
    <w:rsid w:val="009A5C9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7622">
      <w:bodyDiv w:val="1"/>
      <w:marLeft w:val="0"/>
      <w:marRight w:val="0"/>
      <w:marTop w:val="0"/>
      <w:marBottom w:val="0"/>
      <w:divBdr>
        <w:top w:val="none" w:sz="0" w:space="0" w:color="auto"/>
        <w:left w:val="none" w:sz="0" w:space="0" w:color="auto"/>
        <w:bottom w:val="none" w:sz="0" w:space="0" w:color="auto"/>
        <w:right w:val="none" w:sz="0" w:space="0" w:color="auto"/>
      </w:divBdr>
    </w:div>
    <w:div w:id="852452629">
      <w:bodyDiv w:val="1"/>
      <w:marLeft w:val="0"/>
      <w:marRight w:val="0"/>
      <w:marTop w:val="0"/>
      <w:marBottom w:val="0"/>
      <w:divBdr>
        <w:top w:val="none" w:sz="0" w:space="0" w:color="auto"/>
        <w:left w:val="none" w:sz="0" w:space="0" w:color="auto"/>
        <w:bottom w:val="none" w:sz="0" w:space="0" w:color="auto"/>
        <w:right w:val="none" w:sz="0" w:space="0" w:color="auto"/>
      </w:divBdr>
    </w:div>
    <w:div w:id="14658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7D03-7F36-4CE5-8313-6F02CFCA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1871</Words>
  <Characters>10665</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ntb</cp:lastModifiedBy>
  <cp:revision>6</cp:revision>
  <dcterms:created xsi:type="dcterms:W3CDTF">2024-12-10T20:32:00Z</dcterms:created>
  <dcterms:modified xsi:type="dcterms:W3CDTF">2025-10-09T07:45:00Z</dcterms:modified>
</cp:coreProperties>
</file>